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0B916" w14:textId="4F5E3093" w:rsidR="00B55DC4" w:rsidRDefault="00B55DC4">
      <w:pPr>
        <w:pStyle w:val="BodyText"/>
        <w:ind w:left="4754"/>
        <w:rPr>
          <w:rFonts w:ascii="Times New Roman"/>
          <w:sz w:val="20"/>
        </w:rPr>
      </w:pPr>
    </w:p>
    <w:p w14:paraId="2E294840" w14:textId="22FE4771" w:rsidR="00B55DC4" w:rsidRDefault="00B55DC4" w:rsidP="001B79EC">
      <w:pPr>
        <w:spacing w:before="164"/>
        <w:ind w:left="3340" w:right="3324"/>
        <w:rPr>
          <w:rFonts w:ascii="Apple-Chancery"/>
          <w:sz w:val="31"/>
        </w:rPr>
      </w:pPr>
    </w:p>
    <w:p w14:paraId="00C58F21" w14:textId="10077818" w:rsidR="00B55DC4" w:rsidRDefault="001A3BF3">
      <w:pPr>
        <w:pStyle w:val="BodyText"/>
        <w:spacing w:before="2"/>
        <w:ind w:left="0"/>
        <w:rPr>
          <w:rFonts w:ascii="Apple-Chancery"/>
          <w:sz w:val="25"/>
        </w:rPr>
      </w:pPr>
      <w:r>
        <w:rPr>
          <w:rFonts w:ascii="Apple-Chancery"/>
          <w:noProof/>
          <w:sz w:val="25"/>
        </w:rPr>
        <mc:AlternateContent>
          <mc:Choice Requires="wps">
            <w:drawing>
              <wp:anchor distT="0" distB="0" distL="114300" distR="114300" simplePos="0" relativeHeight="251659264" behindDoc="0" locked="0" layoutInCell="1" allowOverlap="1" wp14:anchorId="6B523004" wp14:editId="5CF52113">
                <wp:simplePos x="0" y="0"/>
                <wp:positionH relativeFrom="column">
                  <wp:posOffset>3754828</wp:posOffset>
                </wp:positionH>
                <wp:positionV relativeFrom="paragraph">
                  <wp:posOffset>124606</wp:posOffset>
                </wp:positionV>
                <wp:extent cx="2600793" cy="1244183"/>
                <wp:effectExtent l="0" t="0" r="3175" b="635"/>
                <wp:wrapNone/>
                <wp:docPr id="4" name="Text Box 4"/>
                <wp:cNvGraphicFramePr/>
                <a:graphic xmlns:a="http://schemas.openxmlformats.org/drawingml/2006/main">
                  <a:graphicData uri="http://schemas.microsoft.com/office/word/2010/wordprocessingShape">
                    <wps:wsp>
                      <wps:cNvSpPr txBox="1"/>
                      <wps:spPr>
                        <a:xfrm>
                          <a:off x="0" y="0"/>
                          <a:ext cx="2600793" cy="1244183"/>
                        </a:xfrm>
                        <a:prstGeom prst="rect">
                          <a:avLst/>
                        </a:prstGeom>
                        <a:solidFill>
                          <a:schemeClr val="lt1"/>
                        </a:solidFill>
                        <a:ln w="6350">
                          <a:noFill/>
                        </a:ln>
                      </wps:spPr>
                      <wps:txbx>
                        <w:txbxContent>
                          <w:p w14:paraId="2E0D87B7" w14:textId="0E87F0F3" w:rsidR="001B79EC" w:rsidRDefault="001B79EC" w:rsidP="001B79EC">
                            <w:pPr>
                              <w:jc w:val="center"/>
                              <w:rPr>
                                <w:rFonts w:ascii="Apple-Chancery"/>
                                <w:w w:val="105"/>
                                <w:sz w:val="31"/>
                              </w:rPr>
                            </w:pPr>
                            <w:r>
                              <w:rPr>
                                <w:rFonts w:ascii="Times New Roman"/>
                                <w:noProof/>
                                <w:sz w:val="20"/>
                              </w:rPr>
                              <w:drawing>
                                <wp:inline distT="0" distB="0" distL="0" distR="0" wp14:anchorId="10334D75" wp14:editId="1B2F374E">
                                  <wp:extent cx="538948" cy="668654"/>
                                  <wp:effectExtent l="0" t="0" r="0" b="0"/>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 cstate="print"/>
                                          <a:stretch>
                                            <a:fillRect/>
                                          </a:stretch>
                                        </pic:blipFill>
                                        <pic:spPr>
                                          <a:xfrm>
                                            <a:off x="0" y="0"/>
                                            <a:ext cx="538948" cy="668654"/>
                                          </a:xfrm>
                                          <a:prstGeom prst="rect">
                                            <a:avLst/>
                                          </a:prstGeom>
                                        </pic:spPr>
                                      </pic:pic>
                                    </a:graphicData>
                                  </a:graphic>
                                </wp:inline>
                              </w:drawing>
                            </w:r>
                          </w:p>
                          <w:p w14:paraId="55C3F510" w14:textId="36747DDE" w:rsidR="001B79EC" w:rsidRDefault="001B79EC">
                            <w:r>
                              <w:rPr>
                                <w:rFonts w:ascii="Apple-Chancery"/>
                                <w:w w:val="105"/>
                                <w:sz w:val="31"/>
                              </w:rPr>
                              <w:t>The University of Chicago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523004" id="_x0000_t202" coordsize="21600,21600" o:spt="202" path="m,l,21600r21600,l21600,xe">
                <v:stroke joinstyle="miter"/>
                <v:path gradientshapeok="t" o:connecttype="rect"/>
              </v:shapetype>
              <v:shape id="Text Box 4" o:spid="_x0000_s1026" type="#_x0000_t202" style="position:absolute;margin-left:295.65pt;margin-top:9.8pt;width:204.8pt;height:9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" fillcolor="white [3201]" stroked="f" strokeweight=".5pt">
                <v:textbox>
                  <w:txbxContent>
                    <w:p w14:paraId="2E0D87B7" w14:textId="0E87F0F3" w:rsidR="001B79EC" w:rsidRDefault="001B79EC" w:rsidP="001B79EC">
                      <w:pPr>
                        <w:jc w:val="center"/>
                        <w:rPr>
                          <w:rFonts w:ascii="Apple-Chancery"/>
                          <w:w w:val="105"/>
                          <w:sz w:val="31"/>
                        </w:rPr>
                      </w:pPr>
                      <w:r>
                        <w:rPr>
                          <w:rFonts w:ascii="Times New Roman"/>
                          <w:noProof/>
                          <w:sz w:val="20"/>
                        </w:rPr>
                        <w:drawing>
                          <wp:inline distT="0" distB="0" distL="0" distR="0" wp14:anchorId="10334D75" wp14:editId="1B2F374E">
                            <wp:extent cx="538948" cy="668654"/>
                            <wp:effectExtent l="0" t="0" r="0" b="0"/>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 cstate="print"/>
                                    <a:stretch>
                                      <a:fillRect/>
                                    </a:stretch>
                                  </pic:blipFill>
                                  <pic:spPr>
                                    <a:xfrm>
                                      <a:off x="0" y="0"/>
                                      <a:ext cx="538948" cy="668654"/>
                                    </a:xfrm>
                                    <a:prstGeom prst="rect">
                                      <a:avLst/>
                                    </a:prstGeom>
                                  </pic:spPr>
                                </pic:pic>
                              </a:graphicData>
                            </a:graphic>
                          </wp:inline>
                        </w:drawing>
                      </w:r>
                    </w:p>
                    <w:p w14:paraId="55C3F510" w14:textId="36747DDE" w:rsidR="001B79EC" w:rsidRDefault="001B79EC">
                      <w:r>
                        <w:rPr>
                          <w:rFonts w:ascii="Apple-Chancery"/>
                          <w:w w:val="105"/>
                          <w:sz w:val="31"/>
                        </w:rPr>
                        <w:t>The University of Chicago</w:t>
                      </w:r>
                    </w:p>
                  </w:txbxContent>
                </v:textbox>
              </v:shape>
            </w:pict>
          </mc:Fallback>
        </mc:AlternateContent>
      </w:r>
      <w:r w:rsidRPr="001A3BF3">
        <w:rPr>
          <w:b/>
          <w:noProof/>
          <w:sz w:val="28"/>
          <w:szCs w:val="28"/>
        </w:rPr>
        <w:drawing>
          <wp:inline distT="0" distB="0" distL="0" distR="0" wp14:anchorId="2802C79F" wp14:editId="39975495">
            <wp:extent cx="3142034" cy="11611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229465" cy="1193456"/>
                    </a:xfrm>
                    <a:prstGeom prst="rect">
                      <a:avLst/>
                    </a:prstGeom>
                  </pic:spPr>
                </pic:pic>
              </a:graphicData>
            </a:graphic>
          </wp:inline>
        </w:drawing>
      </w:r>
      <w:r w:rsidR="001B79EC">
        <w:rPr>
          <w:rFonts w:ascii="Apple-Chancery"/>
          <w:sz w:val="25"/>
        </w:rPr>
        <w:br w:type="textWrapping" w:clear="all"/>
      </w:r>
    </w:p>
    <w:p w14:paraId="36108A3B" w14:textId="3EA72931" w:rsidR="00B55DC4" w:rsidRPr="001B79EC" w:rsidRDefault="001B79EC" w:rsidP="001B79EC">
      <w:pPr>
        <w:pStyle w:val="BodyText"/>
        <w:spacing w:before="94"/>
        <w:ind w:left="0"/>
        <w:rPr>
          <w:sz w:val="24"/>
          <w:szCs w:val="24"/>
        </w:rPr>
      </w:pPr>
      <w:r w:rsidRPr="001B79EC">
        <w:rPr>
          <w:sz w:val="24"/>
          <w:szCs w:val="24"/>
        </w:rPr>
        <w:t xml:space="preserve">                                                                         </w:t>
      </w:r>
      <w:r w:rsidR="00132FAB">
        <w:rPr>
          <w:sz w:val="24"/>
          <w:szCs w:val="24"/>
        </w:rPr>
        <w:t>2022</w:t>
      </w:r>
    </w:p>
    <w:p w14:paraId="5E8B261F" w14:textId="1C3277D7" w:rsidR="001B79EC" w:rsidRPr="00746B7A" w:rsidRDefault="00746B7A" w:rsidP="001B79EC">
      <w:pPr>
        <w:spacing w:before="199" w:line="228" w:lineRule="auto"/>
        <w:ind w:left="111"/>
        <w:jc w:val="center"/>
        <w:rPr>
          <w:b/>
          <w:sz w:val="28"/>
          <w:szCs w:val="28"/>
        </w:rPr>
      </w:pPr>
      <w:r w:rsidRPr="00746B7A">
        <w:rPr>
          <w:b/>
          <w:sz w:val="28"/>
          <w:szCs w:val="28"/>
        </w:rPr>
        <w:t>Postdoctoral positions</w:t>
      </w:r>
    </w:p>
    <w:p w14:paraId="3393B77A" w14:textId="67D20F6E" w:rsidR="00B55DC4" w:rsidRPr="00746B7A" w:rsidRDefault="00746B7A" w:rsidP="001B79EC">
      <w:pPr>
        <w:spacing w:before="199" w:line="228" w:lineRule="auto"/>
        <w:ind w:left="111"/>
        <w:jc w:val="center"/>
        <w:rPr>
          <w:b/>
          <w:sz w:val="28"/>
          <w:szCs w:val="28"/>
        </w:rPr>
      </w:pPr>
      <w:r>
        <w:rPr>
          <w:b/>
          <w:sz w:val="28"/>
          <w:szCs w:val="28"/>
        </w:rPr>
        <w:t>T</w:t>
      </w:r>
      <w:r w:rsidRPr="00746B7A">
        <w:rPr>
          <w:b/>
          <w:sz w:val="28"/>
          <w:szCs w:val="28"/>
        </w:rPr>
        <w:t xml:space="preserve">he study of </w:t>
      </w:r>
      <w:proofErr w:type="spellStart"/>
      <w:r w:rsidRPr="00746B7A">
        <w:rPr>
          <w:b/>
          <w:sz w:val="28"/>
          <w:szCs w:val="28"/>
        </w:rPr>
        <w:t>bicistronic</w:t>
      </w:r>
      <w:proofErr w:type="spellEnd"/>
      <w:r w:rsidRPr="00746B7A">
        <w:rPr>
          <w:b/>
          <w:sz w:val="28"/>
          <w:szCs w:val="28"/>
        </w:rPr>
        <w:t xml:space="preserve"> ion channels in neurodevelopment and neurodegeneration</w:t>
      </w:r>
    </w:p>
    <w:p w14:paraId="44F2918C" w14:textId="35128CBA" w:rsidR="00B55DC4" w:rsidRPr="001B79EC" w:rsidRDefault="00746B7A" w:rsidP="001B79EC">
      <w:pPr>
        <w:pStyle w:val="BodyText"/>
        <w:spacing w:before="201" w:line="228" w:lineRule="auto"/>
        <w:ind w:right="191"/>
        <w:jc w:val="both"/>
        <w:rPr>
          <w:sz w:val="28"/>
          <w:szCs w:val="28"/>
        </w:rPr>
      </w:pPr>
      <w:r w:rsidRPr="001B79EC">
        <w:rPr>
          <w:sz w:val="28"/>
          <w:szCs w:val="28"/>
        </w:rPr>
        <w:t xml:space="preserve">A postdoctoral position is available in the NIH-funded laboratory of Dr. Christopher Gomez at University of Chicago in Chicago, USA to investigate the genetics, physiology, and pathogenesis of </w:t>
      </w:r>
      <w:proofErr w:type="spellStart"/>
      <w:r w:rsidRPr="001B79EC">
        <w:rPr>
          <w:sz w:val="28"/>
          <w:szCs w:val="28"/>
        </w:rPr>
        <w:t>bicistronic</w:t>
      </w:r>
      <w:proofErr w:type="spellEnd"/>
      <w:r w:rsidRPr="001B79EC">
        <w:rPr>
          <w:sz w:val="28"/>
          <w:szCs w:val="28"/>
        </w:rPr>
        <w:t xml:space="preserve"> calcium channel genes. Dr. Gomez has performed pioneering work in the field of voltage- gated calcium channels and their role in disorders such as spinocerebellar ataxia, episodic ataxia and migraine. This long-term NIH-funded project focuses on the role of transcription factor proteins encoded by </w:t>
      </w:r>
      <w:proofErr w:type="spellStart"/>
      <w:r w:rsidRPr="001B79EC">
        <w:rPr>
          <w:sz w:val="28"/>
          <w:szCs w:val="28"/>
        </w:rPr>
        <w:t>bicistronic</w:t>
      </w:r>
      <w:proofErr w:type="spellEnd"/>
      <w:r w:rsidRPr="001B79EC">
        <w:rPr>
          <w:sz w:val="28"/>
          <w:szCs w:val="28"/>
        </w:rPr>
        <w:t xml:space="preserve"> calcium channel genes in the pathogenesis of a broad set of neurodevelopmental, neurodegenerative and episodic neurological disorders. Our model systems include transgenic mouse lines, iPSC-derived, reprogrammed human neurons and primary rodent neuron. The candidate will join a highly productive research team and is expected to contribute to high impact, cutting edge projects in one or more of these areas. More information about research projects and recent publications in Gomez lab can be found at https://voices.uchicago.edu/gomezlab/</w:t>
      </w:r>
      <w:r>
        <w:rPr>
          <w:sz w:val="28"/>
          <w:szCs w:val="28"/>
        </w:rPr>
        <w:t xml:space="preserve">. </w:t>
      </w:r>
      <w:r w:rsidRPr="001B79EC">
        <w:rPr>
          <w:sz w:val="28"/>
          <w:szCs w:val="28"/>
        </w:rPr>
        <w:t>The goal of the position is 1) to investigate the regulation of these novel transcription factors in physiology, 2) to explore</w:t>
      </w:r>
      <w:r w:rsidRPr="001B79EC">
        <w:rPr>
          <w:spacing w:val="8"/>
          <w:sz w:val="28"/>
          <w:szCs w:val="28"/>
        </w:rPr>
        <w:t xml:space="preserve"> </w:t>
      </w:r>
      <w:r w:rsidRPr="001B79EC">
        <w:rPr>
          <w:sz w:val="28"/>
          <w:szCs w:val="28"/>
        </w:rPr>
        <w:t>their</w:t>
      </w:r>
      <w:r w:rsidRPr="001B79EC">
        <w:rPr>
          <w:spacing w:val="4"/>
          <w:sz w:val="28"/>
          <w:szCs w:val="28"/>
        </w:rPr>
        <w:t xml:space="preserve"> </w:t>
      </w:r>
      <w:proofErr w:type="spellStart"/>
      <w:r w:rsidRPr="001B79EC">
        <w:rPr>
          <w:sz w:val="28"/>
          <w:szCs w:val="28"/>
        </w:rPr>
        <w:t>disregulation</w:t>
      </w:r>
      <w:proofErr w:type="spellEnd"/>
      <w:r w:rsidRPr="001B79EC">
        <w:rPr>
          <w:spacing w:val="9"/>
          <w:sz w:val="28"/>
          <w:szCs w:val="28"/>
        </w:rPr>
        <w:t xml:space="preserve"> </w:t>
      </w:r>
      <w:r w:rsidRPr="001B79EC">
        <w:rPr>
          <w:sz w:val="28"/>
          <w:szCs w:val="28"/>
        </w:rPr>
        <w:t>in</w:t>
      </w:r>
      <w:r w:rsidRPr="001B79EC">
        <w:rPr>
          <w:spacing w:val="8"/>
          <w:sz w:val="28"/>
          <w:szCs w:val="28"/>
        </w:rPr>
        <w:t xml:space="preserve"> </w:t>
      </w:r>
      <w:r w:rsidRPr="001B79EC">
        <w:rPr>
          <w:sz w:val="28"/>
          <w:szCs w:val="28"/>
        </w:rPr>
        <w:t>diseases,</w:t>
      </w:r>
      <w:r w:rsidRPr="001B79EC">
        <w:rPr>
          <w:spacing w:val="8"/>
          <w:sz w:val="28"/>
          <w:szCs w:val="28"/>
        </w:rPr>
        <w:t xml:space="preserve"> </w:t>
      </w:r>
      <w:r w:rsidRPr="001B79EC">
        <w:rPr>
          <w:sz w:val="28"/>
          <w:szCs w:val="28"/>
        </w:rPr>
        <w:t>and</w:t>
      </w:r>
      <w:r w:rsidRPr="001B79EC">
        <w:rPr>
          <w:spacing w:val="8"/>
          <w:sz w:val="28"/>
          <w:szCs w:val="28"/>
        </w:rPr>
        <w:t xml:space="preserve"> </w:t>
      </w:r>
      <w:r w:rsidRPr="001B79EC">
        <w:rPr>
          <w:sz w:val="28"/>
          <w:szCs w:val="28"/>
        </w:rPr>
        <w:t>3)</w:t>
      </w:r>
      <w:r w:rsidRPr="001B79EC">
        <w:rPr>
          <w:spacing w:val="5"/>
          <w:sz w:val="28"/>
          <w:szCs w:val="28"/>
        </w:rPr>
        <w:t xml:space="preserve"> </w:t>
      </w:r>
      <w:r w:rsidRPr="001B79EC">
        <w:rPr>
          <w:sz w:val="28"/>
          <w:szCs w:val="28"/>
        </w:rPr>
        <w:t>develop</w:t>
      </w:r>
      <w:r w:rsidRPr="001B79EC">
        <w:rPr>
          <w:spacing w:val="8"/>
          <w:sz w:val="28"/>
          <w:szCs w:val="28"/>
        </w:rPr>
        <w:t xml:space="preserve"> </w:t>
      </w:r>
      <w:r w:rsidRPr="001B79EC">
        <w:rPr>
          <w:sz w:val="28"/>
          <w:szCs w:val="28"/>
        </w:rPr>
        <w:t>therapeutic</w:t>
      </w:r>
      <w:r w:rsidRPr="001B79EC">
        <w:rPr>
          <w:spacing w:val="6"/>
          <w:sz w:val="28"/>
          <w:szCs w:val="28"/>
        </w:rPr>
        <w:t xml:space="preserve"> </w:t>
      </w:r>
      <w:r w:rsidRPr="001B79EC">
        <w:rPr>
          <w:sz w:val="28"/>
          <w:szCs w:val="28"/>
        </w:rPr>
        <w:t>approaches</w:t>
      </w:r>
      <w:r w:rsidRPr="001B79EC">
        <w:rPr>
          <w:spacing w:val="7"/>
          <w:sz w:val="28"/>
          <w:szCs w:val="28"/>
        </w:rPr>
        <w:t xml:space="preserve"> </w:t>
      </w:r>
      <w:r w:rsidRPr="001B79EC">
        <w:rPr>
          <w:sz w:val="28"/>
          <w:szCs w:val="28"/>
        </w:rPr>
        <w:t>to</w:t>
      </w:r>
      <w:r w:rsidRPr="001B79EC">
        <w:rPr>
          <w:spacing w:val="8"/>
          <w:sz w:val="28"/>
          <w:szCs w:val="28"/>
        </w:rPr>
        <w:t xml:space="preserve"> </w:t>
      </w:r>
      <w:r w:rsidRPr="001B79EC">
        <w:rPr>
          <w:sz w:val="28"/>
          <w:szCs w:val="28"/>
        </w:rPr>
        <w:t>restore</w:t>
      </w:r>
      <w:r w:rsidRPr="001B79EC">
        <w:rPr>
          <w:spacing w:val="9"/>
          <w:sz w:val="28"/>
          <w:szCs w:val="28"/>
        </w:rPr>
        <w:t xml:space="preserve"> </w:t>
      </w:r>
      <w:r w:rsidRPr="001B79EC">
        <w:rPr>
          <w:sz w:val="28"/>
          <w:szCs w:val="28"/>
        </w:rPr>
        <w:t>regulation.</w:t>
      </w:r>
    </w:p>
    <w:p w14:paraId="28C6739D" w14:textId="6BD426F2" w:rsidR="00B55DC4" w:rsidRDefault="00746B7A" w:rsidP="001B79EC">
      <w:pPr>
        <w:pStyle w:val="BodyText"/>
        <w:spacing w:before="197" w:line="228" w:lineRule="auto"/>
        <w:ind w:right="263"/>
        <w:jc w:val="both"/>
        <w:rPr>
          <w:sz w:val="28"/>
          <w:szCs w:val="28"/>
        </w:rPr>
      </w:pPr>
      <w:r w:rsidRPr="001B79EC">
        <w:rPr>
          <w:sz w:val="28"/>
          <w:szCs w:val="28"/>
        </w:rPr>
        <w:t>Applicants must have effective communication, team working, problem solving skills, and adaptability to changes in technological and scientific directions. Successful candidates should be highly motivated and have a recent Ph.D. degree with a strong background in cellular neurobiology, stem cells, molecular biology. At least one first author publication in an excellent journal is a requirement. Experience in working with bioinformatics and protein and RNA methods is</w:t>
      </w:r>
      <w:r w:rsidRPr="001B79EC">
        <w:rPr>
          <w:spacing w:val="38"/>
          <w:sz w:val="28"/>
          <w:szCs w:val="28"/>
        </w:rPr>
        <w:t xml:space="preserve"> </w:t>
      </w:r>
      <w:r w:rsidRPr="001B79EC">
        <w:rPr>
          <w:sz w:val="28"/>
          <w:szCs w:val="28"/>
        </w:rPr>
        <w:t>desired.</w:t>
      </w:r>
    </w:p>
    <w:p w14:paraId="44E6F917" w14:textId="6BEEC5D6" w:rsidR="00746B7A" w:rsidRDefault="00746B7A" w:rsidP="001B79EC">
      <w:pPr>
        <w:pStyle w:val="BodyText"/>
        <w:spacing w:before="197" w:line="228" w:lineRule="auto"/>
        <w:ind w:right="263"/>
        <w:jc w:val="both"/>
        <w:rPr>
          <w:sz w:val="28"/>
          <w:szCs w:val="28"/>
        </w:rPr>
      </w:pPr>
    </w:p>
    <w:p w14:paraId="1EBB3F0F" w14:textId="2DE4166B" w:rsidR="00746B7A" w:rsidRPr="00746B7A" w:rsidRDefault="00746B7A" w:rsidP="00746B7A">
      <w:pPr>
        <w:rPr>
          <w:sz w:val="28"/>
          <w:szCs w:val="28"/>
        </w:rPr>
      </w:pPr>
      <w:r>
        <w:rPr>
          <w:sz w:val="28"/>
          <w:szCs w:val="28"/>
        </w:rPr>
        <w:t xml:space="preserve"> Contact information:</w:t>
      </w:r>
      <w:r w:rsidR="00132FAB">
        <w:rPr>
          <w:sz w:val="28"/>
          <w:szCs w:val="28"/>
        </w:rPr>
        <w:t xml:space="preserve"> </w:t>
      </w:r>
      <w:r w:rsidRPr="00746B7A">
        <w:rPr>
          <w:sz w:val="28"/>
          <w:szCs w:val="28"/>
        </w:rPr>
        <w:t>cgomez@neurology.bsd.uchicago.edu</w:t>
      </w:r>
    </w:p>
    <w:p w14:paraId="106EEA3C" w14:textId="77777777" w:rsidR="00746B7A" w:rsidRPr="00746B7A" w:rsidRDefault="00746B7A" w:rsidP="00746B7A">
      <w:pPr>
        <w:rPr>
          <w:sz w:val="28"/>
          <w:szCs w:val="28"/>
        </w:rPr>
      </w:pPr>
    </w:p>
    <w:p w14:paraId="4228A4D1" w14:textId="23AD8740" w:rsidR="00746B7A" w:rsidRPr="001B79EC" w:rsidRDefault="00746B7A" w:rsidP="001B79EC">
      <w:pPr>
        <w:pStyle w:val="BodyText"/>
        <w:spacing w:before="197" w:line="228" w:lineRule="auto"/>
        <w:ind w:right="263"/>
        <w:jc w:val="both"/>
        <w:rPr>
          <w:sz w:val="28"/>
          <w:szCs w:val="28"/>
        </w:rPr>
      </w:pPr>
    </w:p>
    <w:sectPr w:rsidR="00746B7A" w:rsidRPr="001B79EC">
      <w:type w:val="continuous"/>
      <w:pgSz w:w="12240" w:h="15840"/>
      <w:pgMar w:top="600" w:right="980" w:bottom="280" w:left="9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4002EFF" w:usb1="C000247B" w:usb2="00000009" w:usb3="00000000" w:csb0="000001FF" w:csb1="00000000"/>
  </w:font>
  <w:font w:name="Times New Roman">
    <w:altName w:val="Titling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pple-Chancery">
    <w:altName w:val="Arial"/>
    <w:panose1 w:val="03020702040506060504"/>
    <w:charset w:val="00"/>
    <w:family w:val="script"/>
    <w:pitch w:val="variable"/>
    <w:sig w:usb0="80000867" w:usb1="00000003" w:usb2="00000000" w:usb3="00000000" w:csb0="000001F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DC4"/>
    <w:rsid w:val="00132FAB"/>
    <w:rsid w:val="001A3BF3"/>
    <w:rsid w:val="001B79EC"/>
    <w:rsid w:val="00746B7A"/>
    <w:rsid w:val="00B55DC4"/>
    <w:rsid w:val="00BF22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50D77"/>
  <w15:docId w15:val="{42546E56-652E-D64F-BD38-9ECFB4D08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1"/>
    </w:p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534887">
      <w:bodyDiv w:val="1"/>
      <w:marLeft w:val="0"/>
      <w:marRight w:val="0"/>
      <w:marTop w:val="0"/>
      <w:marBottom w:val="0"/>
      <w:divBdr>
        <w:top w:val="none" w:sz="0" w:space="0" w:color="auto"/>
        <w:left w:val="none" w:sz="0" w:space="0" w:color="auto"/>
        <w:bottom w:val="none" w:sz="0" w:space="0" w:color="auto"/>
        <w:right w:val="none" w:sz="0" w:space="0" w:color="auto"/>
      </w:divBdr>
      <w:divsChild>
        <w:div w:id="119946778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299</Words>
  <Characters>1707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Microsoft Word - Post doc 2019.doc</vt:lpstr>
    </vt:vector>
  </TitlesOfParts>
  <Company/>
  <LinksUpToDate>false</LinksUpToDate>
  <CharactersWithSpaces>2002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Post doc 2019.doc</dc:title>
  <cp:lastModifiedBy>Angela Maffeo</cp:lastModifiedBy>
  <cp:revision>3</cp:revision>
  <dcterms:created xsi:type="dcterms:W3CDTF">2022-06-06T15:34:00Z</dcterms:created>
  <dcterms:modified xsi:type="dcterms:W3CDTF">2022-06-06T15:35:00Z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2020-02-11T00:00:00Z</vt:filetime>
  </property>
  <property fmtid="{D5CDD505-2E9C-101B-9397-08002B2CF9AE}" pid="3" name="Creator">
    <vt:lpwstr>Word</vt:lpwstr>
  </property>
  <property fmtid="{D5CDD505-2E9C-101B-9397-08002B2CF9AE}" pid="4" name="LastSaved">
    <vt:filetime>2020-02-12T00:00:00Z</vt:filetime>
  </property>
</Properties>
</file>