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53" w:rsidRDefault="00BA73CC">
      <w:pPr>
        <w:pStyle w:val="Title"/>
        <w:outlineLvl w:val="0"/>
        <w:rPr>
          <w:color w:val="000000"/>
          <w:sz w:val="28"/>
        </w:rPr>
      </w:pPr>
      <w:r>
        <w:rPr>
          <w:noProof/>
          <w:color w:val="000000"/>
          <w:sz w:val="28"/>
        </w:rPr>
        <mc:AlternateContent>
          <mc:Choice Requires="wps">
            <w:drawing>
              <wp:anchor distT="457200" distB="0" distL="114300" distR="114300" simplePos="0" relativeHeight="251657728" behindDoc="1" locked="0" layoutInCell="0" allowOverlap="1">
                <wp:simplePos x="0" y="0"/>
                <wp:positionH relativeFrom="column">
                  <wp:posOffset>31484</wp:posOffset>
                </wp:positionH>
                <wp:positionV relativeFrom="page">
                  <wp:posOffset>223092</wp:posOffset>
                </wp:positionV>
                <wp:extent cx="907415" cy="9874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685431014"/>
                          <w:bookmarkEnd w:id="0"/>
                          <w:p w:rsidR="00BA73CC" w:rsidRDefault="00BA73CC" w:rsidP="00BA73CC">
                            <w:r>
                              <w:rPr>
                                <w:b/>
                              </w:rPr>
                              <w:object w:dxaOrig="112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69.75pt" fillcolor="window">
                                  <v:imagedata r:id="rId5" o:title=""/>
                                </v:shape>
                                <o:OLEObject Type="Embed" ProgID="Word.Picture.8" ShapeID="_x0000_i1026" DrawAspect="Content" ObjectID="_1685943691" r:id="rId6"/>
                              </w:object>
                            </w:r>
                          </w:p>
                          <w:p w:rsidR="000B2953" w:rsidRDefault="000B2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7.55pt;width:71.45pt;height:77.75pt;z-index:-251658752;visibility:visible;mso-wrap-style:square;mso-width-percent:0;mso-height-percent:0;mso-wrap-distance-left:9pt;mso-wrap-distance-top:36pt;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cjsgIAALg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FkuzP0OgWnux7czAjH1tNWqvtbWX7TSMhVQ8WWXSslh4bRCrIL7U3/7OqE&#10;oy3IZvgoKwhDd0Y6oLFWnQWEZiBAB5YeTszYVEo4TIIFCWcYlWBK4gWJZi4CTY+Xe6XNeyY7ZBcZ&#10;VkC8A6f7W21sMjQ9uthYQha8bR35rXh2AI7TCYSGq9Zmk3BcPiZBso7XMfFINF97JMhz77pYEW9e&#10;hItZ/i5frfLwp40bkrThVcWEDXPUVUj+jLeDwidFnJSlZcsrC2dT0mq7WbUK7SnounDfoSFnbv7z&#10;NFwToJYXJYURCW6ixCvm8cIjBZl5ySKIvSBMbpJ5QBKSF89LuuWC/XtJaAAmZ8CjK+e3tQXue10b&#10;TTtuYHK0vMtwfHKiqVXgWlSOWkN5O63PWmHTf2oF0H0k2unVSnQSqxk3I6BYEW9k9QDKVRKUBfKE&#10;cQeLRqofGA0wOjKsv++oYhi1HwSoPwkJsbPGbchsEcFGnVs25xYqSoDKsMFoWq7MNJ92veLbBiJN&#10;703Ia3gxNXdqfsrq8M5gPLiiDqPMzp/zvfN6GrjLXwAAAP//AwBQSwMEFAAGAAgAAAAhABTPeujd&#10;AAAACAEAAA8AAABkcnMvZG93bnJldi54bWxMj8FOwzAQRO9I/IO1lbhRu9AUksapEIhrUQutxM2N&#10;t0lEvI5itwl/3+0JbrOa1cybfDW6VpyxD40nDbOpAoFUettQpeHr8/3+GUSIhqxpPaGGXwywKm5v&#10;cpNZP9AGz9tYCQ6hkBkNdYxdJmUoa3QmTH2HxN7R985EPvtK2t4MHO5a+aDUQjrTEDfUpsPXGsuf&#10;7clp2K2P3/u5+qjeXNINflSSXCq1vpuML0sQEcf49wxXfEaHgpkO/kQ2iFZDwkuihsdkBuJqz59S&#10;EAcWqVqALHL5f0BxAQAA//8DAFBLAQItABQABgAIAAAAIQC2gziS/gAAAOEBAAATAAAAAAAAAAAA&#10;AAAAAAAAAABbQ29udGVudF9UeXBlc10ueG1sUEsBAi0AFAAGAAgAAAAhADj9If/WAAAAlAEAAAsA&#10;AAAAAAAAAAAAAAAALwEAAF9yZWxzLy5yZWxzUEsBAi0AFAAGAAgAAAAhAEEZxyOyAgAAuAUAAA4A&#10;AAAAAAAAAAAAAAAALgIAAGRycy9lMm9Eb2MueG1sUEsBAi0AFAAGAAgAAAAhABTPeujdAAAACAEA&#10;AA8AAAAAAAAAAAAAAAAADAUAAGRycy9kb3ducmV2LnhtbFBLBQYAAAAABAAEAPMAAAAWBgAAAAA=&#10;" o:allowincell="f" filled="f" stroked="f">
                <v:textbox>
                  <w:txbxContent>
                    <w:bookmarkStart w:id="1" w:name="_MON_1685431014"/>
                    <w:bookmarkEnd w:id="1"/>
                    <w:p w:rsidR="00BA73CC" w:rsidRDefault="00BA73CC" w:rsidP="00BA73CC">
                      <w:r>
                        <w:rPr>
                          <w:b/>
                        </w:rPr>
                        <w:object w:dxaOrig="1126" w:dyaOrig="1396">
                          <v:shape id="_x0000_i1028" type="#_x0000_t75" style="width:56.4pt;height:69.95pt" fillcolor="window">
                            <v:imagedata r:id="rId7" o:title=""/>
                          </v:shape>
                          <o:OLEObject Type="Embed" ProgID="Word.Picture.8" ShapeID="_x0000_i1028" DrawAspect="Content" ObjectID="_1685431718" r:id="rId8"/>
                        </w:object>
                      </w:r>
                    </w:p>
                    <w:p w:rsidR="000B2953" w:rsidRDefault="000B2953"/>
                  </w:txbxContent>
                </v:textbox>
                <w10:wrap anchory="page"/>
              </v:shape>
            </w:pict>
          </mc:Fallback>
        </mc:AlternateContent>
      </w:r>
    </w:p>
    <w:p w:rsidR="000B2953" w:rsidRPr="00347A31" w:rsidRDefault="000B2953">
      <w:pPr>
        <w:pStyle w:val="Title"/>
        <w:outlineLvl w:val="0"/>
        <w:rPr>
          <w:color w:val="000000"/>
          <w:sz w:val="32"/>
        </w:rPr>
      </w:pPr>
    </w:p>
    <w:p w:rsidR="000B2953" w:rsidRPr="00347A31" w:rsidRDefault="00CA6D90">
      <w:pPr>
        <w:pStyle w:val="Title"/>
        <w:outlineLvl w:val="0"/>
        <w:rPr>
          <w:color w:val="000000"/>
          <w:sz w:val="32"/>
        </w:rPr>
      </w:pPr>
      <w:r w:rsidRPr="00347A31">
        <w:rPr>
          <w:color w:val="000000"/>
          <w:sz w:val="32"/>
        </w:rPr>
        <w:t xml:space="preserve">The </w:t>
      </w:r>
      <w:smartTag w:uri="urn:schemas-microsoft-com:office:smarttags" w:element="place">
        <w:smartTag w:uri="urn:schemas-microsoft-com:office:smarttags" w:element="PlaceType">
          <w:r w:rsidRPr="00347A31">
            <w:rPr>
              <w:color w:val="000000"/>
              <w:sz w:val="32"/>
            </w:rPr>
            <w:t>University</w:t>
          </w:r>
        </w:smartTag>
        <w:r w:rsidRPr="00347A31">
          <w:rPr>
            <w:color w:val="000000"/>
            <w:sz w:val="32"/>
          </w:rPr>
          <w:t xml:space="preserve"> of </w:t>
        </w:r>
        <w:smartTag w:uri="urn:schemas-microsoft-com:office:smarttags" w:element="PlaceName">
          <w:r w:rsidRPr="00347A31">
            <w:rPr>
              <w:color w:val="000000"/>
              <w:sz w:val="32"/>
            </w:rPr>
            <w:t>Chicago</w:t>
          </w:r>
        </w:smartTag>
      </w:smartTag>
    </w:p>
    <w:p w:rsidR="000B2953" w:rsidRPr="00347A31" w:rsidRDefault="00CA6D90">
      <w:pPr>
        <w:jc w:val="center"/>
        <w:outlineLvl w:val="0"/>
        <w:rPr>
          <w:color w:val="000000"/>
          <w:sz w:val="28"/>
        </w:rPr>
      </w:pPr>
      <w:r w:rsidRPr="00347A31">
        <w:rPr>
          <w:b/>
          <w:color w:val="000000"/>
          <w:sz w:val="28"/>
        </w:rPr>
        <w:t>Job Description</w:t>
      </w:r>
    </w:p>
    <w:p w:rsidR="000B2953" w:rsidRDefault="000B2953">
      <w:pPr>
        <w:rPr>
          <w:b/>
          <w:color w:val="000000"/>
        </w:rPr>
      </w:pPr>
    </w:p>
    <w:p w:rsidR="000B2953" w:rsidRDefault="00CA6D90">
      <w:pPr>
        <w:tabs>
          <w:tab w:val="right" w:pos="9270"/>
          <w:tab w:val="left" w:pos="10440"/>
        </w:tabs>
        <w:rPr>
          <w:b/>
          <w:color w:val="000000"/>
          <w:u w:val="single"/>
        </w:rPr>
      </w:pPr>
      <w:r>
        <w:rPr>
          <w:b/>
          <w:color w:val="000000"/>
          <w:u w:val="single"/>
        </w:rPr>
        <w:tab/>
      </w:r>
    </w:p>
    <w:p w:rsidR="000B2953" w:rsidRDefault="000B2953">
      <w:pPr>
        <w:tabs>
          <w:tab w:val="left" w:pos="6660"/>
          <w:tab w:val="left" w:pos="6750"/>
        </w:tabs>
        <w:rPr>
          <w:color w:val="000000"/>
        </w:rPr>
      </w:pPr>
    </w:p>
    <w:p w:rsidR="000B2953" w:rsidRDefault="00CA6D90">
      <w:pPr>
        <w:tabs>
          <w:tab w:val="left" w:pos="2520"/>
          <w:tab w:val="left" w:pos="6660"/>
          <w:tab w:val="left" w:pos="6750"/>
        </w:tabs>
        <w:jc w:val="both"/>
        <w:outlineLvl w:val="0"/>
        <w:rPr>
          <w:b/>
          <w:color w:val="000000"/>
          <w:sz w:val="22"/>
        </w:rPr>
      </w:pPr>
      <w:r>
        <w:rPr>
          <w:b/>
          <w:color w:val="000000"/>
          <w:sz w:val="22"/>
        </w:rPr>
        <w:t>Title:</w:t>
      </w:r>
      <w:r>
        <w:rPr>
          <w:color w:val="000000"/>
          <w:sz w:val="22"/>
        </w:rPr>
        <w:tab/>
        <w:t xml:space="preserve">Post-Doctoral </w:t>
      </w:r>
      <w:r w:rsidR="00FC5C27">
        <w:rPr>
          <w:color w:val="000000"/>
          <w:sz w:val="22"/>
        </w:rPr>
        <w:t>Scholar</w:t>
      </w:r>
      <w:r>
        <w:rPr>
          <w:color w:val="000000"/>
          <w:sz w:val="22"/>
        </w:rPr>
        <w:t xml:space="preserve"> – </w:t>
      </w:r>
      <w:proofErr w:type="spellStart"/>
      <w:r w:rsidR="0016086A">
        <w:rPr>
          <w:color w:val="000000"/>
          <w:sz w:val="22"/>
        </w:rPr>
        <w:t>Hyaluronan</w:t>
      </w:r>
      <w:proofErr w:type="spellEnd"/>
      <w:r w:rsidR="0016086A">
        <w:rPr>
          <w:color w:val="000000"/>
          <w:sz w:val="22"/>
        </w:rPr>
        <w:t xml:space="preserve"> Bio</w:t>
      </w:r>
      <w:r w:rsidR="00BA73CC">
        <w:rPr>
          <w:color w:val="000000"/>
          <w:sz w:val="22"/>
        </w:rPr>
        <w:t>chemistry and Biophysics</w:t>
      </w:r>
    </w:p>
    <w:p w:rsidR="000B2953" w:rsidRDefault="000B2953">
      <w:pPr>
        <w:tabs>
          <w:tab w:val="left" w:pos="2520"/>
          <w:tab w:val="left" w:pos="6660"/>
          <w:tab w:val="left" w:pos="6750"/>
        </w:tabs>
        <w:jc w:val="both"/>
        <w:outlineLvl w:val="0"/>
        <w:rPr>
          <w:b/>
          <w:color w:val="000000"/>
          <w:sz w:val="22"/>
        </w:rPr>
      </w:pPr>
    </w:p>
    <w:p w:rsidR="000B2953" w:rsidRDefault="00CA6D90">
      <w:pPr>
        <w:tabs>
          <w:tab w:val="left" w:pos="2520"/>
          <w:tab w:val="left" w:pos="6660"/>
          <w:tab w:val="left" w:pos="6750"/>
        </w:tabs>
        <w:jc w:val="both"/>
        <w:outlineLvl w:val="0"/>
        <w:rPr>
          <w:b/>
          <w:color w:val="000000"/>
          <w:sz w:val="22"/>
          <w:szCs w:val="22"/>
        </w:rPr>
      </w:pPr>
      <w:r>
        <w:rPr>
          <w:b/>
          <w:color w:val="000000"/>
          <w:sz w:val="22"/>
        </w:rPr>
        <w:t>Division/Department:</w:t>
      </w:r>
      <w:r>
        <w:rPr>
          <w:color w:val="000000"/>
          <w:sz w:val="22"/>
        </w:rPr>
        <w:tab/>
      </w:r>
      <w:r w:rsidR="00DB1467" w:rsidRPr="00DB1467">
        <w:rPr>
          <w:color w:val="000000"/>
          <w:sz w:val="22"/>
        </w:rPr>
        <w:t xml:space="preserve">Laboratory for </w:t>
      </w:r>
      <w:r w:rsidR="00DB1467" w:rsidRPr="00DB1467">
        <w:rPr>
          <w:color w:val="000000"/>
          <w:sz w:val="22"/>
          <w:szCs w:val="22"/>
        </w:rPr>
        <w:t>Molecular Regeneration</w:t>
      </w:r>
      <w:r w:rsidR="00347A31">
        <w:rPr>
          <w:color w:val="000000"/>
          <w:sz w:val="22"/>
          <w:szCs w:val="22"/>
        </w:rPr>
        <w:t>, Departments of Surgery and Medicine</w:t>
      </w:r>
    </w:p>
    <w:p w:rsidR="000B2953" w:rsidRDefault="000B2953">
      <w:pPr>
        <w:tabs>
          <w:tab w:val="left" w:pos="2520"/>
          <w:tab w:val="left" w:pos="6660"/>
          <w:tab w:val="left" w:pos="6750"/>
        </w:tabs>
        <w:jc w:val="both"/>
        <w:outlineLvl w:val="0"/>
        <w:rPr>
          <w:b/>
          <w:color w:val="000000"/>
          <w:sz w:val="22"/>
          <w:szCs w:val="22"/>
        </w:rPr>
      </w:pPr>
    </w:p>
    <w:p w:rsidR="000B2953" w:rsidRDefault="00CA6D90">
      <w:pPr>
        <w:tabs>
          <w:tab w:val="left" w:pos="2520"/>
          <w:tab w:val="left" w:pos="6660"/>
          <w:tab w:val="left" w:pos="6750"/>
        </w:tabs>
        <w:jc w:val="both"/>
        <w:outlineLvl w:val="0"/>
        <w:rPr>
          <w:b/>
          <w:i/>
          <w:color w:val="000000"/>
          <w:sz w:val="22"/>
        </w:rPr>
      </w:pPr>
      <w:r>
        <w:rPr>
          <w:b/>
          <w:color w:val="000000"/>
          <w:sz w:val="22"/>
        </w:rPr>
        <w:t>Reports to:</w:t>
      </w:r>
      <w:r>
        <w:rPr>
          <w:color w:val="000000"/>
          <w:sz w:val="22"/>
        </w:rPr>
        <w:tab/>
        <w:t>Raphael C. Lee, MD, ScD, Program Director and Principal Investigator</w:t>
      </w:r>
    </w:p>
    <w:p w:rsidR="000B2953" w:rsidRDefault="000B2953">
      <w:pPr>
        <w:tabs>
          <w:tab w:val="left" w:pos="2520"/>
          <w:tab w:val="left" w:pos="6660"/>
          <w:tab w:val="left" w:pos="6750"/>
        </w:tabs>
        <w:jc w:val="both"/>
        <w:rPr>
          <w:color w:val="000000"/>
          <w:sz w:val="20"/>
        </w:rPr>
      </w:pPr>
    </w:p>
    <w:p w:rsidR="000B2953" w:rsidRDefault="00CA6D90">
      <w:pPr>
        <w:tabs>
          <w:tab w:val="left" w:pos="2520"/>
          <w:tab w:val="left" w:pos="6660"/>
          <w:tab w:val="left" w:pos="6750"/>
        </w:tabs>
        <w:jc w:val="both"/>
        <w:outlineLvl w:val="0"/>
        <w:rPr>
          <w:b/>
          <w:color w:val="000000"/>
          <w:sz w:val="22"/>
        </w:rPr>
      </w:pPr>
      <w:r>
        <w:rPr>
          <w:b/>
          <w:color w:val="000000"/>
          <w:sz w:val="22"/>
        </w:rPr>
        <w:t>General Summary:</w:t>
      </w:r>
    </w:p>
    <w:p w:rsidR="000B2953" w:rsidRDefault="006E6904" w:rsidP="00AA6637">
      <w:pPr>
        <w:ind w:left="360"/>
        <w:rPr>
          <w:color w:val="000000"/>
          <w:sz w:val="20"/>
        </w:rPr>
      </w:pPr>
      <w:r>
        <w:rPr>
          <w:color w:val="000000"/>
          <w:sz w:val="20"/>
        </w:rPr>
        <w:t xml:space="preserve">        </w:t>
      </w:r>
      <w:r w:rsidR="00B5729B">
        <w:rPr>
          <w:color w:val="000000"/>
          <w:sz w:val="20"/>
        </w:rPr>
        <w:t xml:space="preserve">Under the direction </w:t>
      </w:r>
      <w:proofErr w:type="gramStart"/>
      <w:r w:rsidR="00B5729B">
        <w:rPr>
          <w:color w:val="000000"/>
          <w:sz w:val="20"/>
        </w:rPr>
        <w:t>of  Dr</w:t>
      </w:r>
      <w:proofErr w:type="gramEnd"/>
      <w:r w:rsidR="00B5729B">
        <w:rPr>
          <w:color w:val="000000"/>
          <w:sz w:val="20"/>
        </w:rPr>
        <w:t xml:space="preserve">. Lee, </w:t>
      </w:r>
      <w:r w:rsidR="00CA6D90">
        <w:rPr>
          <w:color w:val="000000"/>
          <w:sz w:val="20"/>
        </w:rPr>
        <w:t xml:space="preserve"> Professor and PI in the Department of Surgery, the incumbent will assume responsibility for </w:t>
      </w:r>
      <w:r w:rsidR="00605092">
        <w:rPr>
          <w:color w:val="000000"/>
          <w:sz w:val="20"/>
        </w:rPr>
        <w:t xml:space="preserve">investigating </w:t>
      </w:r>
      <w:r w:rsidR="009A2CBD">
        <w:rPr>
          <w:color w:val="000000"/>
          <w:sz w:val="20"/>
        </w:rPr>
        <w:t xml:space="preserve">the </w:t>
      </w:r>
      <w:r w:rsidR="00B5729B">
        <w:rPr>
          <w:color w:val="000000"/>
          <w:sz w:val="20"/>
        </w:rPr>
        <w:t>chemical properties</w:t>
      </w:r>
      <w:r w:rsidR="00605092">
        <w:rPr>
          <w:color w:val="000000"/>
          <w:sz w:val="20"/>
        </w:rPr>
        <w:t xml:space="preserve"> </w:t>
      </w:r>
      <w:r w:rsidR="00AA6637">
        <w:rPr>
          <w:color w:val="000000"/>
          <w:sz w:val="20"/>
        </w:rPr>
        <w:t xml:space="preserve">and content </w:t>
      </w:r>
      <w:r w:rsidR="009A2CBD">
        <w:rPr>
          <w:color w:val="000000"/>
          <w:sz w:val="20"/>
        </w:rPr>
        <w:t xml:space="preserve">of </w:t>
      </w:r>
      <w:proofErr w:type="spellStart"/>
      <w:r w:rsidR="009A2CBD">
        <w:rPr>
          <w:color w:val="000000"/>
          <w:sz w:val="20"/>
        </w:rPr>
        <w:t>glycosaminoglycans</w:t>
      </w:r>
      <w:proofErr w:type="spellEnd"/>
      <w:r w:rsidR="009A2CBD">
        <w:rPr>
          <w:color w:val="000000"/>
          <w:sz w:val="20"/>
        </w:rPr>
        <w:t xml:space="preserve">, especially </w:t>
      </w:r>
      <w:proofErr w:type="spellStart"/>
      <w:r w:rsidR="009A2CBD">
        <w:rPr>
          <w:color w:val="000000"/>
          <w:sz w:val="20"/>
        </w:rPr>
        <w:t>hyaluronan</w:t>
      </w:r>
      <w:proofErr w:type="spellEnd"/>
      <w:r w:rsidR="009A2CBD">
        <w:rPr>
          <w:color w:val="000000"/>
          <w:sz w:val="20"/>
        </w:rPr>
        <w:t xml:space="preserve">, </w:t>
      </w:r>
      <w:r w:rsidR="00605092">
        <w:rPr>
          <w:color w:val="000000"/>
          <w:sz w:val="20"/>
        </w:rPr>
        <w:t xml:space="preserve">in </w:t>
      </w:r>
      <w:r>
        <w:rPr>
          <w:color w:val="000000"/>
          <w:sz w:val="20"/>
        </w:rPr>
        <w:t xml:space="preserve">various </w:t>
      </w:r>
      <w:r w:rsidR="00605092">
        <w:rPr>
          <w:color w:val="000000"/>
          <w:sz w:val="20"/>
        </w:rPr>
        <w:t>adipose tissue</w:t>
      </w:r>
      <w:r>
        <w:rPr>
          <w:color w:val="000000"/>
          <w:sz w:val="20"/>
        </w:rPr>
        <w:t>s</w:t>
      </w:r>
      <w:r w:rsidR="009A2CBD">
        <w:rPr>
          <w:color w:val="000000"/>
          <w:sz w:val="20"/>
        </w:rPr>
        <w:t xml:space="preserve">.   The plan is to use </w:t>
      </w:r>
      <w:r w:rsidR="00605092">
        <w:rPr>
          <w:color w:val="000000"/>
          <w:sz w:val="20"/>
        </w:rPr>
        <w:t xml:space="preserve">sensitive </w:t>
      </w:r>
      <w:r>
        <w:rPr>
          <w:color w:val="000000"/>
          <w:sz w:val="20"/>
        </w:rPr>
        <w:t>immuno</w:t>
      </w:r>
      <w:r w:rsidR="00605092">
        <w:rPr>
          <w:color w:val="000000"/>
          <w:sz w:val="20"/>
        </w:rPr>
        <w:t>assay</w:t>
      </w:r>
      <w:r w:rsidR="009A2CBD">
        <w:rPr>
          <w:color w:val="000000"/>
          <w:sz w:val="20"/>
        </w:rPr>
        <w:t xml:space="preserve"> methods</w:t>
      </w:r>
      <w:r w:rsidR="00C61F72">
        <w:rPr>
          <w:color w:val="000000"/>
          <w:sz w:val="20"/>
        </w:rPr>
        <w:t xml:space="preserve"> </w:t>
      </w:r>
      <w:r w:rsidR="009A2CBD">
        <w:rPr>
          <w:color w:val="000000"/>
          <w:sz w:val="20"/>
        </w:rPr>
        <w:t xml:space="preserve">such as </w:t>
      </w:r>
      <w:r w:rsidR="00C61F72">
        <w:rPr>
          <w:color w:val="000000"/>
          <w:sz w:val="20"/>
        </w:rPr>
        <w:t>ELISA,</w:t>
      </w:r>
      <w:r w:rsidR="00C61F72" w:rsidRPr="0016086A">
        <w:rPr>
          <w:color w:val="000000"/>
          <w:sz w:val="20"/>
        </w:rPr>
        <w:t xml:space="preserve"> </w:t>
      </w:r>
      <w:proofErr w:type="spellStart"/>
      <w:r w:rsidR="00C61F72" w:rsidRPr="0016086A">
        <w:rPr>
          <w:color w:val="000000"/>
          <w:sz w:val="20"/>
        </w:rPr>
        <w:t>AlphaLisa</w:t>
      </w:r>
      <w:proofErr w:type="spellEnd"/>
      <w:proofErr w:type="gramStart"/>
      <w:r w:rsidR="00C61F72">
        <w:rPr>
          <w:color w:val="000000"/>
          <w:sz w:val="20"/>
        </w:rPr>
        <w:t xml:space="preserve">, </w:t>
      </w:r>
      <w:r w:rsidR="009A2CBD">
        <w:rPr>
          <w:color w:val="000000"/>
          <w:sz w:val="20"/>
        </w:rPr>
        <w:t xml:space="preserve"> and</w:t>
      </w:r>
      <w:proofErr w:type="gramEnd"/>
      <w:r w:rsidR="009A2CBD">
        <w:rPr>
          <w:color w:val="000000"/>
          <w:sz w:val="20"/>
        </w:rPr>
        <w:t xml:space="preserve"> also </w:t>
      </w:r>
      <w:proofErr w:type="spellStart"/>
      <w:r w:rsidR="009A2CBD">
        <w:rPr>
          <w:color w:val="000000"/>
          <w:sz w:val="20"/>
        </w:rPr>
        <w:t>chromotraphic</w:t>
      </w:r>
      <w:proofErr w:type="spellEnd"/>
      <w:r w:rsidR="009A2CBD">
        <w:rPr>
          <w:color w:val="000000"/>
          <w:sz w:val="20"/>
        </w:rPr>
        <w:t xml:space="preserve"> methods. </w:t>
      </w:r>
      <w:r w:rsidR="00605092">
        <w:rPr>
          <w:color w:val="000000"/>
          <w:sz w:val="20"/>
        </w:rPr>
        <w:t xml:space="preserve">The </w:t>
      </w:r>
      <w:r>
        <w:rPr>
          <w:color w:val="000000"/>
          <w:sz w:val="20"/>
        </w:rPr>
        <w:t xml:space="preserve">biophysical role of </w:t>
      </w:r>
      <w:proofErr w:type="spellStart"/>
      <w:r>
        <w:rPr>
          <w:color w:val="000000"/>
          <w:sz w:val="20"/>
        </w:rPr>
        <w:t>hyaluronan</w:t>
      </w:r>
      <w:proofErr w:type="spellEnd"/>
      <w:r w:rsidR="00605092">
        <w:rPr>
          <w:color w:val="000000"/>
          <w:sz w:val="20"/>
        </w:rPr>
        <w:t xml:space="preserve"> </w:t>
      </w:r>
      <w:r>
        <w:rPr>
          <w:color w:val="000000"/>
          <w:sz w:val="20"/>
        </w:rPr>
        <w:t>in controlling the</w:t>
      </w:r>
      <w:r w:rsidR="00605092">
        <w:rPr>
          <w:color w:val="000000"/>
          <w:sz w:val="20"/>
        </w:rPr>
        <w:t xml:space="preserve"> thermal stability of adipose tissue proteins, especially smal</w:t>
      </w:r>
      <w:r>
        <w:rPr>
          <w:color w:val="000000"/>
          <w:sz w:val="20"/>
        </w:rPr>
        <w:t xml:space="preserve">l molecular weight enzymes, is a question that we are </w:t>
      </w:r>
      <w:r w:rsidR="00C61F72">
        <w:rPr>
          <w:color w:val="000000"/>
          <w:sz w:val="20"/>
        </w:rPr>
        <w:t>starting</w:t>
      </w:r>
      <w:r>
        <w:rPr>
          <w:color w:val="000000"/>
          <w:sz w:val="20"/>
        </w:rPr>
        <w:t xml:space="preserve"> to investigate. </w:t>
      </w:r>
      <w:r w:rsidR="00605092">
        <w:rPr>
          <w:color w:val="000000"/>
          <w:sz w:val="20"/>
        </w:rPr>
        <w:t xml:space="preserve"> </w:t>
      </w:r>
      <w:r w:rsidR="00C61F72">
        <w:rPr>
          <w:color w:val="000000"/>
          <w:sz w:val="20"/>
        </w:rPr>
        <w:t>Historically, o</w:t>
      </w:r>
      <w:r w:rsidR="00605092">
        <w:rPr>
          <w:color w:val="000000"/>
          <w:sz w:val="20"/>
        </w:rPr>
        <w:t>ur laboratory</w:t>
      </w:r>
      <w:r w:rsidR="00C61F72">
        <w:rPr>
          <w:color w:val="000000"/>
          <w:sz w:val="20"/>
        </w:rPr>
        <w:t xml:space="preserve"> has focused</w:t>
      </w:r>
      <w:r w:rsidR="00605092">
        <w:rPr>
          <w:color w:val="000000"/>
          <w:sz w:val="20"/>
        </w:rPr>
        <w:t xml:space="preserve"> on</w:t>
      </w:r>
      <w:r w:rsidR="00DB1467">
        <w:rPr>
          <w:color w:val="000000"/>
          <w:sz w:val="20"/>
        </w:rPr>
        <w:t xml:space="preserve"> </w:t>
      </w:r>
      <w:r w:rsidR="009A2CBD">
        <w:rPr>
          <w:color w:val="000000"/>
          <w:sz w:val="20"/>
        </w:rPr>
        <w:t xml:space="preserve">defining </w:t>
      </w:r>
      <w:r w:rsidR="00605092">
        <w:rPr>
          <w:color w:val="000000"/>
          <w:sz w:val="20"/>
        </w:rPr>
        <w:t xml:space="preserve">the capability of synthetic </w:t>
      </w:r>
      <w:r w:rsidR="00CA6D90">
        <w:rPr>
          <w:color w:val="000000"/>
          <w:sz w:val="20"/>
        </w:rPr>
        <w:t>multi-block copolymer</w:t>
      </w:r>
      <w:r w:rsidR="00605092">
        <w:rPr>
          <w:color w:val="000000"/>
          <w:sz w:val="20"/>
        </w:rPr>
        <w:t>s</w:t>
      </w:r>
      <w:r w:rsidR="00CA6D90">
        <w:rPr>
          <w:color w:val="000000"/>
          <w:sz w:val="20"/>
        </w:rPr>
        <w:t xml:space="preserve"> </w:t>
      </w:r>
      <w:r w:rsidR="00605092">
        <w:rPr>
          <w:color w:val="000000"/>
          <w:sz w:val="20"/>
        </w:rPr>
        <w:t xml:space="preserve">to mimic some </w:t>
      </w:r>
      <w:r w:rsidR="008E2274">
        <w:rPr>
          <w:color w:val="000000"/>
          <w:sz w:val="20"/>
        </w:rPr>
        <w:t>behaviors</w:t>
      </w:r>
      <w:r w:rsidR="00605092">
        <w:rPr>
          <w:color w:val="000000"/>
          <w:sz w:val="20"/>
        </w:rPr>
        <w:t xml:space="preserve"> of small molecular weight natural molecular </w:t>
      </w:r>
      <w:r w:rsidR="00CA6D90">
        <w:rPr>
          <w:color w:val="000000"/>
          <w:sz w:val="20"/>
        </w:rPr>
        <w:t>chaperones.</w:t>
      </w:r>
      <w:r w:rsidR="00605092">
        <w:rPr>
          <w:color w:val="000000"/>
          <w:sz w:val="20"/>
        </w:rPr>
        <w:t xml:space="preserve">   We </w:t>
      </w:r>
      <w:r w:rsidR="00AA6637">
        <w:rPr>
          <w:color w:val="000000"/>
          <w:sz w:val="20"/>
        </w:rPr>
        <w:t>postulate that certain glycoproteins</w:t>
      </w:r>
      <w:r w:rsidR="00605092">
        <w:rPr>
          <w:color w:val="000000"/>
          <w:sz w:val="20"/>
        </w:rPr>
        <w:t xml:space="preserve"> manifest similar behavior.</w:t>
      </w:r>
      <w:r w:rsidR="00CA6D90">
        <w:rPr>
          <w:color w:val="000000"/>
          <w:sz w:val="20"/>
        </w:rPr>
        <w:t xml:space="preserve"> </w:t>
      </w:r>
    </w:p>
    <w:p w:rsidR="000B2953" w:rsidRDefault="000B2953">
      <w:pPr>
        <w:rPr>
          <w:color w:val="000000"/>
          <w:sz w:val="20"/>
        </w:rPr>
      </w:pPr>
    </w:p>
    <w:p w:rsidR="000B2953" w:rsidRPr="00B5729B" w:rsidRDefault="00CA6D90">
      <w:pPr>
        <w:pStyle w:val="p4"/>
        <w:tabs>
          <w:tab w:val="left" w:pos="720"/>
        </w:tabs>
        <w:spacing w:line="260" w:lineRule="exact"/>
        <w:rPr>
          <w:b/>
          <w:color w:val="000000"/>
          <w:sz w:val="22"/>
        </w:rPr>
      </w:pPr>
      <w:r w:rsidRPr="00B5729B">
        <w:rPr>
          <w:b/>
          <w:color w:val="000000"/>
          <w:sz w:val="22"/>
        </w:rPr>
        <w:t>Principal Duties and Responsibilities:</w:t>
      </w:r>
    </w:p>
    <w:p w:rsidR="000B2953" w:rsidRDefault="0049446D" w:rsidP="00B5729B">
      <w:pPr>
        <w:pStyle w:val="p4"/>
        <w:numPr>
          <w:ilvl w:val="0"/>
          <w:numId w:val="9"/>
        </w:numPr>
        <w:tabs>
          <w:tab w:val="left" w:pos="720"/>
          <w:tab w:val="left" w:pos="1080"/>
        </w:tabs>
        <w:spacing w:line="260" w:lineRule="exact"/>
        <w:rPr>
          <w:bCs/>
          <w:color w:val="000000"/>
        </w:rPr>
      </w:pPr>
      <w:r>
        <w:rPr>
          <w:bCs/>
          <w:color w:val="000000"/>
        </w:rPr>
        <w:t xml:space="preserve">Specific to </w:t>
      </w:r>
      <w:r w:rsidR="00B402FB">
        <w:rPr>
          <w:bCs/>
          <w:color w:val="000000"/>
        </w:rPr>
        <w:t>Hyaluronic Acid</w:t>
      </w:r>
      <w:r w:rsidR="00CA6D90">
        <w:rPr>
          <w:bCs/>
          <w:color w:val="000000"/>
        </w:rPr>
        <w:t xml:space="preserve"> Studies:</w:t>
      </w:r>
    </w:p>
    <w:p w:rsidR="000B2953" w:rsidRPr="00C61F72" w:rsidRDefault="00B402FB">
      <w:pPr>
        <w:pStyle w:val="p5"/>
        <w:numPr>
          <w:ilvl w:val="0"/>
          <w:numId w:val="7"/>
        </w:numPr>
        <w:tabs>
          <w:tab w:val="left" w:pos="900"/>
        </w:tabs>
        <w:spacing w:line="260" w:lineRule="exact"/>
        <w:rPr>
          <w:color w:val="000000"/>
          <w:sz w:val="20"/>
        </w:rPr>
      </w:pPr>
      <w:r w:rsidRPr="00C61F72">
        <w:rPr>
          <w:color w:val="000000"/>
          <w:sz w:val="20"/>
        </w:rPr>
        <w:t>Setup and calibrate an ELISA (or similar) system for detecting hyaluronic acid in adipose tissue</w:t>
      </w:r>
      <w:r w:rsidR="00CA6D90" w:rsidRPr="00C61F72">
        <w:rPr>
          <w:color w:val="000000"/>
          <w:sz w:val="20"/>
        </w:rPr>
        <w:t>;</w:t>
      </w:r>
    </w:p>
    <w:p w:rsidR="000B2953" w:rsidRPr="00C61F72" w:rsidRDefault="00B402FB">
      <w:pPr>
        <w:pStyle w:val="p5"/>
        <w:numPr>
          <w:ilvl w:val="0"/>
          <w:numId w:val="7"/>
        </w:numPr>
        <w:tabs>
          <w:tab w:val="left" w:pos="900"/>
        </w:tabs>
        <w:spacing w:line="260" w:lineRule="exact"/>
        <w:rPr>
          <w:color w:val="000000"/>
          <w:sz w:val="20"/>
        </w:rPr>
      </w:pPr>
      <w:r w:rsidRPr="00C61F72">
        <w:rPr>
          <w:color w:val="000000"/>
          <w:sz w:val="20"/>
        </w:rPr>
        <w:t>Use HPLC</w:t>
      </w:r>
      <w:r w:rsidR="00BA73CC">
        <w:rPr>
          <w:color w:val="000000"/>
          <w:sz w:val="20"/>
        </w:rPr>
        <w:t xml:space="preserve">, DSC, CD </w:t>
      </w:r>
      <w:r w:rsidRPr="00C61F72">
        <w:rPr>
          <w:color w:val="000000"/>
          <w:sz w:val="20"/>
        </w:rPr>
        <w:t xml:space="preserve"> method</w:t>
      </w:r>
      <w:r w:rsidR="00BA73CC">
        <w:rPr>
          <w:color w:val="000000"/>
          <w:sz w:val="20"/>
        </w:rPr>
        <w:t>s</w:t>
      </w:r>
      <w:r w:rsidRPr="00C61F72">
        <w:rPr>
          <w:color w:val="000000"/>
          <w:sz w:val="20"/>
        </w:rPr>
        <w:t xml:space="preserve"> or similar to determine molecular weight and perhaps compositional distribution of HA</w:t>
      </w:r>
      <w:r w:rsidR="00BA73CC">
        <w:rPr>
          <w:color w:val="000000"/>
          <w:sz w:val="20"/>
        </w:rPr>
        <w:t xml:space="preserve"> in adipose tissue</w:t>
      </w:r>
      <w:r w:rsidR="00CA6D90" w:rsidRPr="00C61F72">
        <w:rPr>
          <w:color w:val="000000"/>
          <w:sz w:val="20"/>
        </w:rPr>
        <w:t>;</w:t>
      </w:r>
    </w:p>
    <w:p w:rsidR="000B2953" w:rsidRPr="00C61F72" w:rsidRDefault="00B402FB">
      <w:pPr>
        <w:pStyle w:val="p5"/>
        <w:numPr>
          <w:ilvl w:val="0"/>
          <w:numId w:val="7"/>
        </w:numPr>
        <w:tabs>
          <w:tab w:val="left" w:pos="900"/>
        </w:tabs>
        <w:spacing w:line="260" w:lineRule="exact"/>
        <w:rPr>
          <w:color w:val="000000"/>
          <w:sz w:val="20"/>
        </w:rPr>
      </w:pPr>
      <w:r w:rsidRPr="00C61F72">
        <w:rPr>
          <w:color w:val="000000"/>
          <w:sz w:val="20"/>
        </w:rPr>
        <w:t xml:space="preserve">Determine HA’s ability to </w:t>
      </w:r>
      <w:r w:rsidR="00FC5C27" w:rsidRPr="00C61F72">
        <w:rPr>
          <w:color w:val="000000"/>
          <w:sz w:val="20"/>
        </w:rPr>
        <w:t>catalyze</w:t>
      </w:r>
      <w:r w:rsidRPr="00C61F72">
        <w:rPr>
          <w:color w:val="000000"/>
          <w:sz w:val="20"/>
        </w:rPr>
        <w:t xml:space="preserve"> refolding of thermally denatured proteins using various biophysical assays</w:t>
      </w:r>
      <w:r w:rsidR="00CA6D90" w:rsidRPr="00C61F72">
        <w:rPr>
          <w:color w:val="000000"/>
          <w:sz w:val="20"/>
        </w:rPr>
        <w:t>;</w:t>
      </w:r>
    </w:p>
    <w:p w:rsidR="00B402FB" w:rsidRDefault="00B402FB">
      <w:pPr>
        <w:pStyle w:val="p5"/>
        <w:numPr>
          <w:ilvl w:val="0"/>
          <w:numId w:val="7"/>
        </w:numPr>
        <w:tabs>
          <w:tab w:val="left" w:pos="900"/>
        </w:tabs>
        <w:spacing w:line="260" w:lineRule="exact"/>
        <w:rPr>
          <w:color w:val="000000"/>
          <w:sz w:val="20"/>
        </w:rPr>
      </w:pPr>
      <w:r w:rsidRPr="00C61F72">
        <w:rPr>
          <w:color w:val="000000"/>
          <w:sz w:val="20"/>
        </w:rPr>
        <w:t>Oversee and instruct students performing various research projects;</w:t>
      </w:r>
    </w:p>
    <w:p w:rsidR="00BA73CC" w:rsidRPr="00C61F72" w:rsidRDefault="00BA73CC">
      <w:pPr>
        <w:pStyle w:val="p5"/>
        <w:numPr>
          <w:ilvl w:val="0"/>
          <w:numId w:val="7"/>
        </w:numPr>
        <w:tabs>
          <w:tab w:val="left" w:pos="900"/>
        </w:tabs>
        <w:spacing w:line="260" w:lineRule="exact"/>
        <w:rPr>
          <w:color w:val="000000"/>
          <w:sz w:val="20"/>
        </w:rPr>
      </w:pPr>
      <w:r>
        <w:rPr>
          <w:color w:val="000000"/>
          <w:sz w:val="20"/>
        </w:rPr>
        <w:t>Oversight of undergraduate and graduate students;</w:t>
      </w:r>
    </w:p>
    <w:p w:rsidR="000B2953" w:rsidRPr="00C61F72" w:rsidRDefault="00C61F72">
      <w:pPr>
        <w:pStyle w:val="p5"/>
        <w:numPr>
          <w:ilvl w:val="0"/>
          <w:numId w:val="7"/>
        </w:numPr>
        <w:tabs>
          <w:tab w:val="left" w:pos="900"/>
        </w:tabs>
        <w:spacing w:line="260" w:lineRule="exact"/>
        <w:rPr>
          <w:color w:val="000000"/>
          <w:sz w:val="20"/>
        </w:rPr>
      </w:pPr>
      <w:r w:rsidRPr="00C61F72">
        <w:rPr>
          <w:color w:val="000000"/>
          <w:sz w:val="20"/>
        </w:rPr>
        <w:t xml:space="preserve">Assist in </w:t>
      </w:r>
      <w:r w:rsidR="00B402FB" w:rsidRPr="00C61F72">
        <w:rPr>
          <w:color w:val="000000"/>
          <w:sz w:val="20"/>
        </w:rPr>
        <w:t xml:space="preserve"> maintain</w:t>
      </w:r>
      <w:r w:rsidRPr="00C61F72">
        <w:rPr>
          <w:color w:val="000000"/>
          <w:sz w:val="20"/>
        </w:rPr>
        <w:t xml:space="preserve">ing </w:t>
      </w:r>
      <w:r w:rsidR="00BA73CC">
        <w:rPr>
          <w:color w:val="000000"/>
          <w:sz w:val="20"/>
        </w:rPr>
        <w:t>our</w:t>
      </w:r>
      <w:r w:rsidRPr="00C61F72">
        <w:rPr>
          <w:color w:val="000000"/>
          <w:sz w:val="20"/>
        </w:rPr>
        <w:t xml:space="preserve"> </w:t>
      </w:r>
      <w:r w:rsidR="00B402FB" w:rsidRPr="00C61F72">
        <w:rPr>
          <w:color w:val="000000"/>
          <w:sz w:val="20"/>
        </w:rPr>
        <w:t xml:space="preserve"> cell culture facility</w:t>
      </w:r>
      <w:r w:rsidR="00CA6D90" w:rsidRPr="00C61F72">
        <w:rPr>
          <w:color w:val="000000"/>
          <w:sz w:val="20"/>
        </w:rPr>
        <w:t>;</w:t>
      </w:r>
    </w:p>
    <w:p w:rsidR="00B402FB" w:rsidRPr="00C61F72" w:rsidRDefault="00B402FB" w:rsidP="00B402FB">
      <w:pPr>
        <w:pStyle w:val="p5"/>
        <w:numPr>
          <w:ilvl w:val="0"/>
          <w:numId w:val="7"/>
        </w:numPr>
        <w:tabs>
          <w:tab w:val="left" w:pos="900"/>
        </w:tabs>
        <w:spacing w:line="260" w:lineRule="exact"/>
        <w:rPr>
          <w:color w:val="000000"/>
          <w:sz w:val="20"/>
        </w:rPr>
      </w:pPr>
      <w:r w:rsidRPr="00C61F72">
        <w:rPr>
          <w:color w:val="000000"/>
          <w:sz w:val="20"/>
        </w:rPr>
        <w:t>Determine variation of HA content of adipose tissue located i</w:t>
      </w:r>
      <w:r w:rsidR="009A2CBD">
        <w:rPr>
          <w:color w:val="000000"/>
          <w:sz w:val="20"/>
        </w:rPr>
        <w:t>n different regions of the face;</w:t>
      </w:r>
    </w:p>
    <w:p w:rsidR="000B2953" w:rsidRPr="00C61F72" w:rsidRDefault="00CA6D90">
      <w:pPr>
        <w:pStyle w:val="p5"/>
        <w:numPr>
          <w:ilvl w:val="0"/>
          <w:numId w:val="7"/>
        </w:numPr>
        <w:tabs>
          <w:tab w:val="left" w:pos="900"/>
        </w:tabs>
        <w:spacing w:line="260" w:lineRule="exact"/>
        <w:rPr>
          <w:color w:val="000000"/>
          <w:sz w:val="20"/>
        </w:rPr>
      </w:pPr>
      <w:r w:rsidRPr="00C61F72">
        <w:rPr>
          <w:color w:val="000000"/>
          <w:sz w:val="20"/>
        </w:rPr>
        <w:t>Data processes and analysis.</w:t>
      </w:r>
    </w:p>
    <w:p w:rsidR="000B2953" w:rsidRDefault="000B2953">
      <w:pPr>
        <w:pStyle w:val="p5"/>
        <w:tabs>
          <w:tab w:val="left" w:pos="720"/>
          <w:tab w:val="left" w:pos="900"/>
        </w:tabs>
        <w:spacing w:line="260" w:lineRule="exact"/>
        <w:ind w:left="720" w:firstLine="0"/>
        <w:rPr>
          <w:color w:val="000000"/>
          <w:sz w:val="20"/>
        </w:rPr>
      </w:pPr>
    </w:p>
    <w:p w:rsidR="000B2953" w:rsidRDefault="00CA6D90" w:rsidP="00BA73CC">
      <w:pPr>
        <w:pStyle w:val="p5"/>
        <w:numPr>
          <w:ilvl w:val="0"/>
          <w:numId w:val="9"/>
        </w:numPr>
        <w:tabs>
          <w:tab w:val="clear" w:pos="1460"/>
        </w:tabs>
        <w:spacing w:line="260" w:lineRule="exact"/>
        <w:rPr>
          <w:bCs/>
          <w:color w:val="000000"/>
        </w:rPr>
      </w:pPr>
      <w:r>
        <w:rPr>
          <w:bCs/>
          <w:color w:val="000000"/>
          <w:szCs w:val="24"/>
        </w:rPr>
        <w:t>Other duties and responsibilities</w:t>
      </w:r>
      <w:r>
        <w:rPr>
          <w:bCs/>
          <w:color w:val="000000"/>
        </w:rPr>
        <w:t>:</w:t>
      </w:r>
    </w:p>
    <w:p w:rsidR="000B2953" w:rsidRPr="00C61F72" w:rsidRDefault="00CA6D90" w:rsidP="00BA73CC">
      <w:pPr>
        <w:numPr>
          <w:ilvl w:val="0"/>
          <w:numId w:val="11"/>
        </w:numPr>
        <w:spacing w:after="120"/>
        <w:ind w:left="720"/>
        <w:rPr>
          <w:color w:val="000000"/>
          <w:sz w:val="20"/>
        </w:rPr>
      </w:pPr>
      <w:r w:rsidRPr="00C61F72">
        <w:rPr>
          <w:color w:val="000000"/>
          <w:sz w:val="20"/>
        </w:rPr>
        <w:t>Review and edit scientific manuscripts, and provide general writing support and editing support for abstracts, journal articles, book chapters, grant reports and other research oriented documents;</w:t>
      </w:r>
    </w:p>
    <w:p w:rsidR="000B2953" w:rsidRPr="00C61F72" w:rsidRDefault="00CA6D90" w:rsidP="00BA73CC">
      <w:pPr>
        <w:numPr>
          <w:ilvl w:val="0"/>
          <w:numId w:val="11"/>
        </w:numPr>
        <w:spacing w:after="120"/>
        <w:ind w:left="720"/>
        <w:rPr>
          <w:color w:val="000000"/>
          <w:sz w:val="20"/>
        </w:rPr>
      </w:pPr>
      <w:r w:rsidRPr="00C61F72">
        <w:rPr>
          <w:color w:val="000000"/>
          <w:sz w:val="20"/>
        </w:rPr>
        <w:t>Attend professional conferences and meetings and review published literature to keep abreast of developments in biomedical research, as well as those dealing with grant and contract opportunities and the ch</w:t>
      </w:r>
      <w:r w:rsidR="009A2CBD">
        <w:rPr>
          <w:color w:val="000000"/>
          <w:sz w:val="20"/>
        </w:rPr>
        <w:t>anging environment for research;</w:t>
      </w:r>
    </w:p>
    <w:p w:rsidR="000B2953" w:rsidRPr="00C61F72" w:rsidRDefault="00CA6D90" w:rsidP="00BA73CC">
      <w:pPr>
        <w:pStyle w:val="p5"/>
        <w:numPr>
          <w:ilvl w:val="0"/>
          <w:numId w:val="11"/>
        </w:numPr>
        <w:tabs>
          <w:tab w:val="clear" w:pos="1460"/>
        </w:tabs>
        <w:spacing w:after="120" w:line="240" w:lineRule="auto"/>
        <w:ind w:left="720"/>
        <w:rPr>
          <w:sz w:val="20"/>
        </w:rPr>
      </w:pPr>
      <w:r w:rsidRPr="00C61F72">
        <w:rPr>
          <w:sz w:val="20"/>
        </w:rPr>
        <w:t>Collaborate with supervisor(s) / administration to estab</w:t>
      </w:r>
      <w:r w:rsidR="00E33827">
        <w:rPr>
          <w:sz w:val="20"/>
        </w:rPr>
        <w:t>lish goals for self-development, for continual</w:t>
      </w:r>
      <w:r w:rsidRPr="00C61F72">
        <w:rPr>
          <w:sz w:val="20"/>
        </w:rPr>
        <w:t xml:space="preserve"> assess</w:t>
      </w:r>
      <w:r w:rsidR="00E33827">
        <w:rPr>
          <w:sz w:val="20"/>
        </w:rPr>
        <w:t>ment</w:t>
      </w:r>
      <w:r w:rsidRPr="00C61F72">
        <w:rPr>
          <w:sz w:val="20"/>
        </w:rPr>
        <w:t xml:space="preserve"> and </w:t>
      </w:r>
      <w:r w:rsidR="00E33827">
        <w:rPr>
          <w:sz w:val="20"/>
        </w:rPr>
        <w:t xml:space="preserve">to </w:t>
      </w:r>
      <w:r w:rsidR="009A2CBD">
        <w:rPr>
          <w:sz w:val="20"/>
        </w:rPr>
        <w:t>evaluate personal knowledge;</w:t>
      </w:r>
    </w:p>
    <w:p w:rsidR="000B2953" w:rsidRPr="00D9758C" w:rsidRDefault="00CA6D90" w:rsidP="00BA73CC">
      <w:pPr>
        <w:pStyle w:val="p5"/>
        <w:numPr>
          <w:ilvl w:val="0"/>
          <w:numId w:val="11"/>
        </w:numPr>
        <w:tabs>
          <w:tab w:val="clear" w:pos="1460"/>
        </w:tabs>
        <w:spacing w:after="120" w:line="240" w:lineRule="auto"/>
        <w:ind w:left="720"/>
        <w:rPr>
          <w:color w:val="000000"/>
          <w:sz w:val="20"/>
        </w:rPr>
      </w:pPr>
      <w:r w:rsidRPr="00C61F72">
        <w:rPr>
          <w:sz w:val="20"/>
        </w:rPr>
        <w:t>Oversee undergraduate and medical students in the performance of their research</w:t>
      </w:r>
      <w:r w:rsidR="009A2CBD">
        <w:rPr>
          <w:sz w:val="20"/>
        </w:rPr>
        <w:t>; and</w:t>
      </w:r>
    </w:p>
    <w:p w:rsidR="00D9758C" w:rsidRPr="00C61F72" w:rsidRDefault="00D9758C" w:rsidP="00BA73CC">
      <w:pPr>
        <w:pStyle w:val="p5"/>
        <w:numPr>
          <w:ilvl w:val="0"/>
          <w:numId w:val="11"/>
        </w:numPr>
        <w:tabs>
          <w:tab w:val="clear" w:pos="1460"/>
        </w:tabs>
        <w:spacing w:after="120" w:line="240" w:lineRule="auto"/>
        <w:ind w:left="720"/>
        <w:rPr>
          <w:color w:val="000000"/>
          <w:sz w:val="20"/>
        </w:rPr>
      </w:pPr>
      <w:r>
        <w:rPr>
          <w:sz w:val="20"/>
        </w:rPr>
        <w:t>Participate in the structured graduate educational programs established for postdoctoral students.</w:t>
      </w:r>
    </w:p>
    <w:p w:rsidR="000B2953" w:rsidRDefault="000B2953">
      <w:pPr>
        <w:pStyle w:val="p5"/>
        <w:tabs>
          <w:tab w:val="clear" w:pos="1460"/>
          <w:tab w:val="left" w:pos="720"/>
          <w:tab w:val="left" w:pos="900"/>
        </w:tabs>
        <w:spacing w:line="260" w:lineRule="exact"/>
        <w:ind w:left="720" w:firstLine="0"/>
        <w:rPr>
          <w:color w:val="000000"/>
          <w:sz w:val="20"/>
        </w:rPr>
      </w:pPr>
    </w:p>
    <w:p w:rsidR="000B2953" w:rsidRPr="004570A0" w:rsidRDefault="00C527C8">
      <w:pPr>
        <w:jc w:val="both"/>
        <w:outlineLvl w:val="0"/>
        <w:rPr>
          <w:b/>
          <w:color w:val="000000"/>
          <w:sz w:val="22"/>
          <w:szCs w:val="22"/>
        </w:rPr>
      </w:pPr>
      <w:r>
        <w:rPr>
          <w:b/>
          <w:color w:val="000000"/>
          <w:sz w:val="22"/>
          <w:szCs w:val="22"/>
        </w:rPr>
        <w:t>Intellectual Activities and Scholarship</w:t>
      </w:r>
      <w:r w:rsidR="00CA6D90" w:rsidRPr="004570A0">
        <w:rPr>
          <w:b/>
          <w:color w:val="000000"/>
          <w:sz w:val="22"/>
          <w:szCs w:val="22"/>
        </w:rPr>
        <w:t>:</w:t>
      </w:r>
    </w:p>
    <w:p w:rsidR="000B2953" w:rsidRPr="008E3CE6" w:rsidRDefault="00C527C8" w:rsidP="00BA73CC">
      <w:pPr>
        <w:pStyle w:val="BodyText3"/>
        <w:ind w:firstLine="630"/>
        <w:rPr>
          <w:b/>
          <w:color w:val="000000"/>
          <w:sz w:val="20"/>
          <w:szCs w:val="22"/>
        </w:rPr>
      </w:pPr>
      <w:r>
        <w:rPr>
          <w:color w:val="000000"/>
          <w:sz w:val="20"/>
          <w:szCs w:val="22"/>
        </w:rPr>
        <w:t xml:space="preserve">The </w:t>
      </w:r>
      <w:bookmarkStart w:id="1" w:name="_GoBack"/>
      <w:bookmarkEnd w:id="1"/>
      <w:r w:rsidR="004570A0" w:rsidRPr="008E3CE6">
        <w:rPr>
          <w:color w:val="000000"/>
          <w:sz w:val="20"/>
          <w:szCs w:val="22"/>
        </w:rPr>
        <w:t xml:space="preserve">demands of this postdoctoral position </w:t>
      </w:r>
      <w:proofErr w:type="gramStart"/>
      <w:r w:rsidR="004570A0" w:rsidRPr="008E3CE6">
        <w:rPr>
          <w:i/>
          <w:color w:val="000000"/>
          <w:sz w:val="20"/>
          <w:szCs w:val="22"/>
        </w:rPr>
        <w:t>include</w:t>
      </w:r>
      <w:r w:rsidR="004570A0" w:rsidRPr="008E3CE6">
        <w:rPr>
          <w:color w:val="000000"/>
          <w:sz w:val="20"/>
          <w:szCs w:val="22"/>
        </w:rPr>
        <w:t>:</w:t>
      </w:r>
      <w:proofErr w:type="gramEnd"/>
      <w:r w:rsidR="004570A0" w:rsidRPr="008E3CE6">
        <w:rPr>
          <w:color w:val="000000"/>
          <w:sz w:val="20"/>
          <w:szCs w:val="22"/>
        </w:rPr>
        <w:t xml:space="preserve"> r</w:t>
      </w:r>
      <w:r w:rsidR="00CA6D90" w:rsidRPr="008E3CE6">
        <w:rPr>
          <w:color w:val="000000"/>
          <w:sz w:val="20"/>
          <w:szCs w:val="22"/>
        </w:rPr>
        <w:t xml:space="preserve">eading and preparation of detailed work, problem solving, training, reasoning, </w:t>
      </w:r>
      <w:r w:rsidR="008E3CE6">
        <w:rPr>
          <w:color w:val="000000"/>
          <w:sz w:val="20"/>
          <w:szCs w:val="22"/>
        </w:rPr>
        <w:t xml:space="preserve">self-motivation, </w:t>
      </w:r>
      <w:r w:rsidR="00CA6D90" w:rsidRPr="008E3CE6">
        <w:rPr>
          <w:color w:val="000000"/>
          <w:sz w:val="20"/>
          <w:szCs w:val="22"/>
        </w:rPr>
        <w:t xml:space="preserve">written and verbal communication skills, multiple concurrent tasks, </w:t>
      </w:r>
      <w:r w:rsidR="004570A0" w:rsidRPr="008E3CE6">
        <w:rPr>
          <w:color w:val="000000"/>
          <w:sz w:val="20"/>
          <w:szCs w:val="22"/>
        </w:rPr>
        <w:t xml:space="preserve">mentoring undergraduate and graduate students and </w:t>
      </w:r>
      <w:r w:rsidR="00CA6D90" w:rsidRPr="008E3CE6">
        <w:rPr>
          <w:color w:val="000000"/>
          <w:sz w:val="20"/>
          <w:szCs w:val="22"/>
        </w:rPr>
        <w:t>constant interruptions.</w:t>
      </w:r>
    </w:p>
    <w:p w:rsidR="00D9758C" w:rsidRDefault="00D9758C">
      <w:pPr>
        <w:tabs>
          <w:tab w:val="left" w:pos="0"/>
          <w:tab w:val="right" w:pos="10704"/>
        </w:tabs>
        <w:rPr>
          <w:color w:val="000000"/>
          <w:sz w:val="20"/>
        </w:rPr>
      </w:pPr>
    </w:p>
    <w:p w:rsidR="000B2953" w:rsidRDefault="00CA6D90">
      <w:pPr>
        <w:jc w:val="both"/>
        <w:outlineLvl w:val="0"/>
        <w:rPr>
          <w:b/>
          <w:color w:val="000000"/>
        </w:rPr>
      </w:pPr>
      <w:r>
        <w:rPr>
          <w:b/>
          <w:color w:val="000000"/>
        </w:rPr>
        <w:t>Qualifications:</w:t>
      </w:r>
    </w:p>
    <w:p w:rsidR="009A2CBD" w:rsidRDefault="00C61F72" w:rsidP="009A2CBD">
      <w:pPr>
        <w:ind w:firstLine="720"/>
        <w:rPr>
          <w:color w:val="000000"/>
          <w:sz w:val="20"/>
          <w:szCs w:val="22"/>
        </w:rPr>
      </w:pPr>
      <w:r w:rsidRPr="004570A0">
        <w:rPr>
          <w:color w:val="000000"/>
          <w:sz w:val="20"/>
          <w:szCs w:val="22"/>
        </w:rPr>
        <w:t>A d</w:t>
      </w:r>
      <w:r w:rsidR="0049446D" w:rsidRPr="004570A0">
        <w:rPr>
          <w:color w:val="000000"/>
          <w:sz w:val="20"/>
          <w:szCs w:val="22"/>
        </w:rPr>
        <w:t xml:space="preserve">octorate degree in Biochemistry, Biophysics, Biomedical Engineering, or </w:t>
      </w:r>
      <w:r w:rsidRPr="004570A0">
        <w:rPr>
          <w:color w:val="000000"/>
          <w:sz w:val="20"/>
          <w:szCs w:val="22"/>
        </w:rPr>
        <w:t>molecular biology</w:t>
      </w:r>
      <w:r w:rsidR="004570A0" w:rsidRPr="004570A0">
        <w:rPr>
          <w:color w:val="000000"/>
          <w:sz w:val="20"/>
          <w:szCs w:val="22"/>
        </w:rPr>
        <w:t xml:space="preserve"> is required.  </w:t>
      </w:r>
      <w:r w:rsidR="004570A0" w:rsidRPr="004570A0">
        <w:rPr>
          <w:color w:val="000000"/>
          <w:sz w:val="20"/>
          <w:szCs w:val="22"/>
        </w:rPr>
        <w:lastRenderedPageBreak/>
        <w:t xml:space="preserve">Experience in </w:t>
      </w:r>
      <w:r w:rsidR="0049446D" w:rsidRPr="004570A0">
        <w:rPr>
          <w:color w:val="000000"/>
          <w:sz w:val="20"/>
          <w:szCs w:val="22"/>
        </w:rPr>
        <w:t xml:space="preserve">glycoprotein </w:t>
      </w:r>
      <w:r w:rsidR="004570A0" w:rsidRPr="004570A0">
        <w:rPr>
          <w:color w:val="000000"/>
          <w:sz w:val="20"/>
          <w:szCs w:val="22"/>
        </w:rPr>
        <w:t>biochemistry</w:t>
      </w:r>
      <w:r w:rsidR="0049446D" w:rsidRPr="004570A0">
        <w:rPr>
          <w:color w:val="000000"/>
          <w:sz w:val="20"/>
          <w:szCs w:val="22"/>
        </w:rPr>
        <w:t xml:space="preserve"> is preferred.   A working knowledge of </w:t>
      </w:r>
      <w:r w:rsidR="009A2CBD">
        <w:rPr>
          <w:color w:val="000000"/>
          <w:sz w:val="20"/>
          <w:szCs w:val="22"/>
        </w:rPr>
        <w:t xml:space="preserve">the </w:t>
      </w:r>
      <w:r w:rsidRPr="004570A0">
        <w:rPr>
          <w:color w:val="000000"/>
          <w:sz w:val="20"/>
          <w:szCs w:val="22"/>
        </w:rPr>
        <w:t>analytical biochemistry method</w:t>
      </w:r>
      <w:r w:rsidR="009A2CBD">
        <w:rPr>
          <w:color w:val="000000"/>
          <w:sz w:val="20"/>
          <w:szCs w:val="22"/>
        </w:rPr>
        <w:t xml:space="preserve"> listed above and other</w:t>
      </w:r>
      <w:r w:rsidRPr="004570A0">
        <w:rPr>
          <w:color w:val="000000"/>
          <w:sz w:val="20"/>
          <w:szCs w:val="22"/>
        </w:rPr>
        <w:t>s</w:t>
      </w:r>
      <w:r w:rsidR="004570A0" w:rsidRPr="004570A0">
        <w:rPr>
          <w:color w:val="000000"/>
          <w:sz w:val="20"/>
          <w:szCs w:val="22"/>
        </w:rPr>
        <w:t xml:space="preserve"> used in connective tissue research</w:t>
      </w:r>
      <w:r w:rsidRPr="004570A0">
        <w:rPr>
          <w:color w:val="000000"/>
          <w:sz w:val="20"/>
          <w:szCs w:val="22"/>
        </w:rPr>
        <w:t xml:space="preserve">, </w:t>
      </w:r>
      <w:r w:rsidR="0049446D" w:rsidRPr="004570A0">
        <w:rPr>
          <w:color w:val="000000"/>
          <w:sz w:val="20"/>
          <w:szCs w:val="22"/>
        </w:rPr>
        <w:t>cell and tissue culture</w:t>
      </w:r>
      <w:r w:rsidR="004570A0" w:rsidRPr="004570A0">
        <w:rPr>
          <w:color w:val="000000"/>
          <w:sz w:val="20"/>
          <w:szCs w:val="22"/>
        </w:rPr>
        <w:t xml:space="preserve"> methods</w:t>
      </w:r>
      <w:r w:rsidR="0049446D" w:rsidRPr="004570A0">
        <w:rPr>
          <w:color w:val="000000"/>
          <w:sz w:val="20"/>
          <w:szCs w:val="22"/>
        </w:rPr>
        <w:t>,</w:t>
      </w:r>
      <w:r w:rsidR="008E2274" w:rsidRPr="004570A0">
        <w:rPr>
          <w:color w:val="000000"/>
          <w:sz w:val="20"/>
          <w:szCs w:val="22"/>
        </w:rPr>
        <w:t xml:space="preserve"> </w:t>
      </w:r>
      <w:r w:rsidR="004570A0" w:rsidRPr="004570A0">
        <w:rPr>
          <w:color w:val="000000"/>
          <w:sz w:val="20"/>
          <w:szCs w:val="22"/>
        </w:rPr>
        <w:t xml:space="preserve">quantitative </w:t>
      </w:r>
      <w:r w:rsidR="0049446D" w:rsidRPr="004570A0">
        <w:rPr>
          <w:color w:val="000000"/>
          <w:sz w:val="20"/>
          <w:szCs w:val="22"/>
        </w:rPr>
        <w:t>light microscopy</w:t>
      </w:r>
      <w:r w:rsidR="004570A0" w:rsidRPr="004570A0">
        <w:rPr>
          <w:color w:val="000000"/>
          <w:sz w:val="20"/>
          <w:szCs w:val="22"/>
        </w:rPr>
        <w:t xml:space="preserve"> methods</w:t>
      </w:r>
      <w:r w:rsidR="0049446D" w:rsidRPr="004570A0">
        <w:rPr>
          <w:color w:val="000000"/>
          <w:sz w:val="20"/>
          <w:szCs w:val="22"/>
        </w:rPr>
        <w:t>,</w:t>
      </w:r>
      <w:r w:rsidR="009A2CBD">
        <w:rPr>
          <w:color w:val="000000"/>
          <w:sz w:val="20"/>
          <w:szCs w:val="22"/>
        </w:rPr>
        <w:t xml:space="preserve"> </w:t>
      </w:r>
      <w:r w:rsidR="0049446D" w:rsidRPr="004570A0">
        <w:rPr>
          <w:color w:val="000000"/>
          <w:sz w:val="20"/>
          <w:szCs w:val="22"/>
        </w:rPr>
        <w:t xml:space="preserve">molecular imaging, immunoassay, and related methods would be highly valued. </w:t>
      </w:r>
      <w:r w:rsidR="004570A0" w:rsidRPr="004570A0">
        <w:rPr>
          <w:color w:val="000000"/>
          <w:sz w:val="20"/>
          <w:szCs w:val="22"/>
        </w:rPr>
        <w:t xml:space="preserve"> Furthermore, </w:t>
      </w:r>
      <w:r w:rsidR="009A2CBD">
        <w:rPr>
          <w:color w:val="000000"/>
          <w:sz w:val="20"/>
          <w:szCs w:val="22"/>
        </w:rPr>
        <w:t xml:space="preserve">interest to </w:t>
      </w:r>
      <w:proofErr w:type="gramStart"/>
      <w:r w:rsidR="009A2CBD">
        <w:rPr>
          <w:color w:val="000000"/>
          <w:sz w:val="20"/>
          <w:szCs w:val="22"/>
        </w:rPr>
        <w:t>learn new assay t</w:t>
      </w:r>
      <w:r w:rsidR="00347A31">
        <w:rPr>
          <w:color w:val="000000"/>
          <w:sz w:val="20"/>
          <w:szCs w:val="22"/>
        </w:rPr>
        <w:t>echniques could be important</w:t>
      </w:r>
      <w:proofErr w:type="gramEnd"/>
      <w:r w:rsidR="009A2CBD">
        <w:rPr>
          <w:color w:val="000000"/>
          <w:sz w:val="20"/>
          <w:szCs w:val="22"/>
        </w:rPr>
        <w:t xml:space="preserve">.  </w:t>
      </w:r>
    </w:p>
    <w:p w:rsidR="00AA6637" w:rsidRPr="004570A0" w:rsidRDefault="009A2CBD" w:rsidP="009A2CBD">
      <w:pPr>
        <w:ind w:firstLine="720"/>
        <w:rPr>
          <w:color w:val="000000"/>
          <w:sz w:val="20"/>
          <w:szCs w:val="22"/>
        </w:rPr>
      </w:pPr>
      <w:r>
        <w:rPr>
          <w:color w:val="000000"/>
          <w:sz w:val="20"/>
          <w:szCs w:val="22"/>
        </w:rPr>
        <w:t xml:space="preserve">In general, </w:t>
      </w:r>
      <w:r w:rsidR="004570A0" w:rsidRPr="004570A0">
        <w:rPr>
          <w:color w:val="000000"/>
          <w:sz w:val="20"/>
          <w:szCs w:val="22"/>
        </w:rPr>
        <w:t>the a</w:t>
      </w:r>
      <w:r w:rsidR="0049446D" w:rsidRPr="004570A0">
        <w:rPr>
          <w:color w:val="000000"/>
          <w:sz w:val="20"/>
          <w:szCs w:val="22"/>
        </w:rPr>
        <w:t>bility to work both independently and as an integral part of a team</w:t>
      </w:r>
      <w:r w:rsidR="004570A0" w:rsidRPr="004570A0">
        <w:rPr>
          <w:color w:val="000000"/>
          <w:sz w:val="20"/>
          <w:szCs w:val="22"/>
        </w:rPr>
        <w:t xml:space="preserve"> is </w:t>
      </w:r>
      <w:r w:rsidRPr="004570A0">
        <w:rPr>
          <w:color w:val="000000"/>
          <w:sz w:val="20"/>
          <w:szCs w:val="22"/>
        </w:rPr>
        <w:t>important</w:t>
      </w:r>
      <w:r w:rsidR="0049446D" w:rsidRPr="004570A0">
        <w:rPr>
          <w:color w:val="000000"/>
          <w:sz w:val="20"/>
          <w:szCs w:val="22"/>
        </w:rPr>
        <w:t xml:space="preserve">. Good </w:t>
      </w:r>
      <w:r>
        <w:rPr>
          <w:color w:val="000000"/>
          <w:sz w:val="20"/>
          <w:szCs w:val="22"/>
        </w:rPr>
        <w:t xml:space="preserve">task </w:t>
      </w:r>
      <w:r w:rsidR="0049446D" w:rsidRPr="004570A0">
        <w:rPr>
          <w:color w:val="000000"/>
          <w:sz w:val="20"/>
          <w:szCs w:val="22"/>
        </w:rPr>
        <w:t>organizational skills, strong written and verbal communications skills</w:t>
      </w:r>
      <w:r w:rsidR="00347A31">
        <w:rPr>
          <w:color w:val="000000"/>
          <w:sz w:val="20"/>
          <w:szCs w:val="22"/>
        </w:rPr>
        <w:t>,</w:t>
      </w:r>
      <w:r w:rsidR="0049446D" w:rsidRPr="004570A0">
        <w:rPr>
          <w:color w:val="000000"/>
          <w:sz w:val="20"/>
          <w:szCs w:val="22"/>
        </w:rPr>
        <w:t xml:space="preserve"> and </w:t>
      </w:r>
      <w:r w:rsidR="00347A31">
        <w:rPr>
          <w:color w:val="000000"/>
          <w:sz w:val="20"/>
          <w:szCs w:val="22"/>
        </w:rPr>
        <w:t xml:space="preserve">data analysis </w:t>
      </w:r>
      <w:r w:rsidR="0049446D" w:rsidRPr="004570A0">
        <w:rPr>
          <w:color w:val="000000"/>
          <w:sz w:val="20"/>
          <w:szCs w:val="22"/>
        </w:rPr>
        <w:t xml:space="preserve">skills are required.  </w:t>
      </w:r>
      <w:r w:rsidR="00347A31">
        <w:rPr>
          <w:color w:val="000000"/>
          <w:sz w:val="20"/>
          <w:szCs w:val="22"/>
        </w:rPr>
        <w:t xml:space="preserve">Our research group </w:t>
      </w:r>
      <w:proofErr w:type="gramStart"/>
      <w:r w:rsidR="00347A31">
        <w:rPr>
          <w:color w:val="000000"/>
          <w:sz w:val="20"/>
          <w:szCs w:val="22"/>
        </w:rPr>
        <w:t xml:space="preserve">has </w:t>
      </w:r>
      <w:r w:rsidR="0049446D" w:rsidRPr="004570A0">
        <w:rPr>
          <w:color w:val="000000"/>
          <w:sz w:val="20"/>
          <w:szCs w:val="22"/>
        </w:rPr>
        <w:t xml:space="preserve"> daily</w:t>
      </w:r>
      <w:proofErr w:type="gramEnd"/>
      <w:r w:rsidR="0049446D" w:rsidRPr="004570A0">
        <w:rPr>
          <w:color w:val="000000"/>
          <w:sz w:val="20"/>
          <w:szCs w:val="22"/>
        </w:rPr>
        <w:t xml:space="preserve"> contact with fellows, students, and faculty from Surgery and other sections.</w:t>
      </w:r>
      <w:r>
        <w:rPr>
          <w:color w:val="000000"/>
          <w:sz w:val="20"/>
          <w:szCs w:val="22"/>
        </w:rPr>
        <w:t xml:space="preserve"> </w:t>
      </w:r>
      <w:r w:rsidR="00AA6637" w:rsidRPr="00AA6637">
        <w:rPr>
          <w:color w:val="000000"/>
          <w:sz w:val="20"/>
          <w:szCs w:val="22"/>
        </w:rPr>
        <w:t>In addition to doctoral level scholarship, the desired individual will need to possess ability to overcome research challenges and the skills of analysis, writing, and coordination</w:t>
      </w:r>
    </w:p>
    <w:p w:rsidR="000B2953" w:rsidRPr="00D9758C" w:rsidRDefault="00BA73CC" w:rsidP="004570A0">
      <w:pPr>
        <w:pStyle w:val="p10"/>
        <w:tabs>
          <w:tab w:val="left" w:pos="720"/>
        </w:tabs>
        <w:spacing w:line="260" w:lineRule="exact"/>
        <w:ind w:left="0"/>
        <w:jc w:val="left"/>
        <w:rPr>
          <w:color w:val="000000"/>
          <w:sz w:val="20"/>
        </w:rPr>
      </w:pPr>
      <w:r w:rsidRPr="00D9758C">
        <w:rPr>
          <w:color w:val="000000"/>
          <w:sz w:val="20"/>
        </w:rPr>
        <w:tab/>
      </w:r>
      <w:r w:rsidR="009A2CBD">
        <w:rPr>
          <w:color w:val="000000"/>
          <w:sz w:val="20"/>
        </w:rPr>
        <w:t xml:space="preserve">The above statements </w:t>
      </w:r>
      <w:proofErr w:type="gramStart"/>
      <w:r w:rsidR="009A2CBD">
        <w:rPr>
          <w:color w:val="000000"/>
          <w:sz w:val="20"/>
        </w:rPr>
        <w:t xml:space="preserve">are </w:t>
      </w:r>
      <w:r w:rsidR="00CA6D90" w:rsidRPr="00D9758C">
        <w:rPr>
          <w:color w:val="000000"/>
          <w:sz w:val="20"/>
        </w:rPr>
        <w:t>intended</w:t>
      </w:r>
      <w:proofErr w:type="gramEnd"/>
      <w:r w:rsidR="00CA6D90" w:rsidRPr="00D9758C">
        <w:rPr>
          <w:color w:val="000000"/>
          <w:sz w:val="20"/>
        </w:rPr>
        <w:t xml:space="preserve"> to describe the general nature and level of the work being performed by people assigned to this job. They are not an exhaustive list of all duties and responsibilities associated with it.</w:t>
      </w:r>
    </w:p>
    <w:p w:rsidR="000B2953" w:rsidRPr="008E2274" w:rsidRDefault="000B2953">
      <w:pPr>
        <w:tabs>
          <w:tab w:val="left" w:pos="720"/>
        </w:tabs>
        <w:spacing w:line="200" w:lineRule="exact"/>
        <w:ind w:left="900" w:hanging="900"/>
        <w:jc w:val="both"/>
        <w:rPr>
          <w:b/>
          <w:color w:val="000000"/>
          <w:sz w:val="22"/>
          <w:szCs w:val="22"/>
        </w:rPr>
      </w:pPr>
    </w:p>
    <w:p w:rsidR="000B2953" w:rsidRDefault="000B2953">
      <w:pPr>
        <w:tabs>
          <w:tab w:val="left" w:pos="720"/>
        </w:tabs>
        <w:spacing w:line="200" w:lineRule="exact"/>
        <w:ind w:left="900" w:hanging="900"/>
        <w:jc w:val="both"/>
        <w:rPr>
          <w:b/>
          <w:color w:val="000000"/>
          <w:sz w:val="14"/>
        </w:rPr>
      </w:pPr>
    </w:p>
    <w:p w:rsidR="000B2953" w:rsidRDefault="000B2953">
      <w:pPr>
        <w:tabs>
          <w:tab w:val="left" w:pos="720"/>
        </w:tabs>
        <w:spacing w:line="200" w:lineRule="exact"/>
        <w:ind w:left="900" w:hanging="900"/>
        <w:jc w:val="both"/>
        <w:rPr>
          <w:b/>
          <w:color w:val="000000"/>
          <w:sz w:val="14"/>
        </w:rPr>
      </w:pPr>
    </w:p>
    <w:p w:rsidR="000B2953" w:rsidRDefault="000B2953">
      <w:pPr>
        <w:tabs>
          <w:tab w:val="left" w:pos="720"/>
        </w:tabs>
        <w:spacing w:line="200" w:lineRule="exact"/>
        <w:ind w:left="900" w:hanging="900"/>
        <w:jc w:val="both"/>
        <w:rPr>
          <w:b/>
          <w:color w:val="000000"/>
          <w:sz w:val="14"/>
        </w:rPr>
      </w:pPr>
    </w:p>
    <w:p w:rsidR="000B2953" w:rsidRDefault="000B2953">
      <w:pPr>
        <w:tabs>
          <w:tab w:val="left" w:pos="720"/>
        </w:tabs>
        <w:spacing w:line="200" w:lineRule="exact"/>
        <w:ind w:left="900" w:hanging="900"/>
        <w:jc w:val="both"/>
        <w:rPr>
          <w:b/>
          <w:color w:val="000000"/>
          <w:sz w:val="14"/>
        </w:rPr>
      </w:pPr>
    </w:p>
    <w:p w:rsidR="000B2953" w:rsidRDefault="00CA6D90">
      <w:pPr>
        <w:pStyle w:val="p13"/>
        <w:tabs>
          <w:tab w:val="left" w:pos="720"/>
          <w:tab w:val="left" w:pos="3600"/>
        </w:tabs>
        <w:spacing w:line="240" w:lineRule="auto"/>
        <w:ind w:left="0"/>
        <w:rPr>
          <w:color w:val="000000"/>
          <w:sz w:val="22"/>
        </w:rPr>
      </w:pPr>
      <w:r>
        <w:rPr>
          <w:color w:val="000000"/>
          <w:sz w:val="22"/>
          <w:u w:val="single"/>
        </w:rPr>
        <w:tab/>
      </w:r>
      <w:r>
        <w:rPr>
          <w:color w:val="000000"/>
          <w:sz w:val="22"/>
          <w:u w:val="single"/>
        </w:rPr>
        <w:tab/>
      </w:r>
      <w:r>
        <w:rPr>
          <w:color w:val="000000"/>
          <w:sz w:val="22"/>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0B2953" w:rsidRDefault="00CA6D90">
      <w:pPr>
        <w:pStyle w:val="p13"/>
        <w:tabs>
          <w:tab w:val="left" w:pos="720"/>
          <w:tab w:val="left" w:pos="3600"/>
        </w:tabs>
        <w:spacing w:line="240" w:lineRule="auto"/>
        <w:ind w:left="0"/>
        <w:rPr>
          <w:color w:val="000000"/>
          <w:sz w:val="22"/>
        </w:rPr>
      </w:pPr>
      <w:r>
        <w:rPr>
          <w:color w:val="000000"/>
          <w:sz w:val="22"/>
        </w:rPr>
        <w:t>Personnel Manager</w:t>
      </w:r>
      <w:r>
        <w:rPr>
          <w:color w:val="000000"/>
          <w:sz w:val="22"/>
        </w:rPr>
        <w:tab/>
      </w:r>
      <w:r>
        <w:rPr>
          <w:color w:val="000000"/>
          <w:sz w:val="22"/>
        </w:rPr>
        <w:tab/>
        <w:t>Date</w:t>
      </w:r>
    </w:p>
    <w:p w:rsidR="000B2953" w:rsidRDefault="00CA6D90">
      <w:pPr>
        <w:pStyle w:val="p13"/>
        <w:tabs>
          <w:tab w:val="left" w:pos="720"/>
          <w:tab w:val="left" w:pos="3600"/>
        </w:tabs>
        <w:spacing w:line="240" w:lineRule="auto"/>
        <w:ind w:left="0"/>
        <w:rPr>
          <w:color w:val="000000"/>
          <w:sz w:val="22"/>
        </w:rPr>
      </w:pPr>
      <w:r>
        <w:rPr>
          <w:color w:val="000000"/>
          <w:sz w:val="22"/>
        </w:rPr>
        <w:t>Department of Surgery</w:t>
      </w:r>
    </w:p>
    <w:p w:rsidR="000B2953" w:rsidRDefault="000B2953">
      <w:pPr>
        <w:tabs>
          <w:tab w:val="left" w:pos="720"/>
          <w:tab w:val="left" w:pos="5340"/>
        </w:tabs>
        <w:ind w:left="900" w:hanging="900"/>
        <w:jc w:val="both"/>
        <w:rPr>
          <w:color w:val="000000"/>
          <w:sz w:val="22"/>
        </w:rPr>
      </w:pPr>
    </w:p>
    <w:p w:rsidR="000B2953" w:rsidRDefault="000B2953">
      <w:pPr>
        <w:tabs>
          <w:tab w:val="left" w:pos="720"/>
          <w:tab w:val="left" w:pos="5340"/>
        </w:tabs>
        <w:ind w:left="900" w:hanging="900"/>
        <w:jc w:val="both"/>
        <w:rPr>
          <w:color w:val="000000"/>
          <w:sz w:val="22"/>
        </w:rPr>
      </w:pPr>
    </w:p>
    <w:p w:rsidR="000B2953" w:rsidRDefault="000B2953">
      <w:pPr>
        <w:tabs>
          <w:tab w:val="left" w:pos="720"/>
          <w:tab w:val="left" w:pos="5340"/>
        </w:tabs>
        <w:ind w:left="900" w:hanging="900"/>
        <w:jc w:val="both"/>
        <w:rPr>
          <w:color w:val="000000"/>
          <w:sz w:val="22"/>
        </w:rPr>
      </w:pPr>
    </w:p>
    <w:p w:rsidR="000B2953" w:rsidRDefault="00CA6D90">
      <w:pPr>
        <w:pStyle w:val="p14"/>
        <w:spacing w:line="240" w:lineRule="auto"/>
        <w:ind w:left="900" w:hanging="900"/>
        <w:rPr>
          <w:b/>
          <w:color w:val="000000"/>
          <w:sz w:val="16"/>
          <w:szCs w:val="16"/>
        </w:rPr>
      </w:pPr>
      <w:r>
        <w:rPr>
          <w:b/>
          <w:color w:val="000000"/>
          <w:sz w:val="14"/>
        </w:rPr>
        <w:tab/>
      </w:r>
      <w:r>
        <w:rPr>
          <w:b/>
          <w:color w:val="000000"/>
          <w:sz w:val="14"/>
        </w:rPr>
        <w:tab/>
      </w:r>
      <w:r>
        <w:rPr>
          <w:b/>
          <w:color w:val="000000"/>
          <w:sz w:val="14"/>
        </w:rPr>
        <w:tab/>
      </w:r>
      <w:r>
        <w:rPr>
          <w:b/>
          <w:color w:val="000000"/>
          <w:sz w:val="14"/>
        </w:rPr>
        <w:tab/>
      </w:r>
      <w:r>
        <w:rPr>
          <w:b/>
          <w:color w:val="000000"/>
          <w:sz w:val="14"/>
        </w:rPr>
        <w:tab/>
      </w:r>
      <w:r>
        <w:rPr>
          <w:b/>
          <w:color w:val="000000"/>
          <w:sz w:val="14"/>
        </w:rPr>
        <w:tab/>
      </w:r>
      <w:r>
        <w:rPr>
          <w:b/>
          <w:color w:val="000000"/>
          <w:sz w:val="14"/>
        </w:rPr>
        <w:tab/>
      </w:r>
      <w:r>
        <w:rPr>
          <w:b/>
          <w:color w:val="000000"/>
          <w:sz w:val="14"/>
        </w:rPr>
        <w:tab/>
      </w:r>
      <w:r>
        <w:rPr>
          <w:b/>
          <w:color w:val="000000"/>
          <w:sz w:val="14"/>
        </w:rPr>
        <w:tab/>
      </w:r>
      <w:r>
        <w:rPr>
          <w:b/>
          <w:color w:val="000000"/>
          <w:sz w:val="14"/>
        </w:rPr>
        <w:tab/>
      </w:r>
      <w:r>
        <w:rPr>
          <w:b/>
          <w:color w:val="000000"/>
          <w:sz w:val="16"/>
          <w:szCs w:val="16"/>
        </w:rPr>
        <w:tab/>
      </w:r>
    </w:p>
    <w:p w:rsidR="00CA6D90" w:rsidRDefault="00CA6D90">
      <w:pPr>
        <w:pStyle w:val="p14"/>
        <w:spacing w:line="240" w:lineRule="auto"/>
        <w:ind w:left="900" w:hanging="900"/>
        <w:rPr>
          <w:b/>
          <w:color w:val="000000"/>
          <w:sz w:val="14"/>
        </w:rPr>
      </w:pPr>
    </w:p>
    <w:sectPr w:rsidR="00CA6D90" w:rsidSect="00C61F72">
      <w:endnotePr>
        <w:numFmt w:val="decimal"/>
      </w:endnotePr>
      <w:type w:val="continuous"/>
      <w:pgSz w:w="12240" w:h="15840"/>
      <w:pgMar w:top="720" w:right="171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79A"/>
    <w:multiLevelType w:val="hybridMultilevel"/>
    <w:tmpl w:val="27402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27289"/>
    <w:multiLevelType w:val="singleLevel"/>
    <w:tmpl w:val="AAAE8AD8"/>
    <w:lvl w:ilvl="0">
      <w:numFmt w:val="bullet"/>
      <w:lvlText w:val="-"/>
      <w:lvlJc w:val="left"/>
      <w:pPr>
        <w:tabs>
          <w:tab w:val="num" w:pos="1455"/>
        </w:tabs>
        <w:ind w:left="1455" w:hanging="735"/>
      </w:pPr>
      <w:rPr>
        <w:rFonts w:hint="default"/>
      </w:rPr>
    </w:lvl>
  </w:abstractNum>
  <w:abstractNum w:abstractNumId="2" w15:restartNumberingAfterBreak="0">
    <w:nsid w:val="1CE81E79"/>
    <w:multiLevelType w:val="hybridMultilevel"/>
    <w:tmpl w:val="98C8C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E7B"/>
    <w:multiLevelType w:val="hybridMultilevel"/>
    <w:tmpl w:val="95AEA0FA"/>
    <w:lvl w:ilvl="0" w:tplc="75E8C974">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360"/>
        </w:tabs>
        <w:ind w:left="360" w:hanging="360"/>
      </w:pPr>
      <w:rPr>
        <w:rFonts w:ascii="Symbol" w:hAnsi="Symbol" w:hint="default"/>
      </w:rPr>
    </w:lvl>
    <w:lvl w:ilvl="7" w:tplc="04090003" w:tentative="1">
      <w:start w:val="1"/>
      <w:numFmt w:val="bullet"/>
      <w:lvlText w:val="o"/>
      <w:lvlJc w:val="left"/>
      <w:pPr>
        <w:tabs>
          <w:tab w:val="num" w:pos="1080"/>
        </w:tabs>
        <w:ind w:left="1080" w:hanging="360"/>
      </w:pPr>
      <w:rPr>
        <w:rFonts w:ascii="Courier New" w:hAnsi="Courier New" w:cs="Courier New" w:hint="default"/>
      </w:rPr>
    </w:lvl>
    <w:lvl w:ilvl="8" w:tplc="04090005" w:tentative="1">
      <w:start w:val="1"/>
      <w:numFmt w:val="bullet"/>
      <w:lvlText w:val=""/>
      <w:lvlJc w:val="left"/>
      <w:pPr>
        <w:tabs>
          <w:tab w:val="num" w:pos="1800"/>
        </w:tabs>
        <w:ind w:left="1800" w:hanging="360"/>
      </w:pPr>
      <w:rPr>
        <w:rFonts w:ascii="Wingdings" w:hAnsi="Wingdings" w:hint="default"/>
      </w:rPr>
    </w:lvl>
  </w:abstractNum>
  <w:abstractNum w:abstractNumId="4" w15:restartNumberingAfterBreak="0">
    <w:nsid w:val="21266CED"/>
    <w:multiLevelType w:val="hybridMultilevel"/>
    <w:tmpl w:val="4446B2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64CD1"/>
    <w:multiLevelType w:val="hybridMultilevel"/>
    <w:tmpl w:val="478EA080"/>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360"/>
        </w:tabs>
        <w:ind w:left="360" w:hanging="360"/>
      </w:pPr>
      <w:rPr>
        <w:rFonts w:ascii="Symbol" w:hAnsi="Symbol" w:hint="default"/>
      </w:rPr>
    </w:lvl>
    <w:lvl w:ilvl="7" w:tplc="04090003" w:tentative="1">
      <w:start w:val="1"/>
      <w:numFmt w:val="bullet"/>
      <w:lvlText w:val="o"/>
      <w:lvlJc w:val="left"/>
      <w:pPr>
        <w:tabs>
          <w:tab w:val="num" w:pos="1080"/>
        </w:tabs>
        <w:ind w:left="1080" w:hanging="360"/>
      </w:pPr>
      <w:rPr>
        <w:rFonts w:ascii="Courier New" w:hAnsi="Courier New" w:cs="Courier New" w:hint="default"/>
      </w:rPr>
    </w:lvl>
    <w:lvl w:ilvl="8" w:tplc="04090005" w:tentative="1">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34B07C64"/>
    <w:multiLevelType w:val="hybridMultilevel"/>
    <w:tmpl w:val="C48CD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D0719"/>
    <w:multiLevelType w:val="singleLevel"/>
    <w:tmpl w:val="199275C8"/>
    <w:lvl w:ilvl="0">
      <w:numFmt w:val="bullet"/>
      <w:lvlText w:val="-"/>
      <w:lvlJc w:val="left"/>
      <w:pPr>
        <w:tabs>
          <w:tab w:val="num" w:pos="1080"/>
        </w:tabs>
        <w:ind w:left="1080" w:hanging="360"/>
      </w:pPr>
      <w:rPr>
        <w:rFonts w:hint="default"/>
      </w:rPr>
    </w:lvl>
  </w:abstractNum>
  <w:abstractNum w:abstractNumId="8" w15:restartNumberingAfterBreak="0">
    <w:nsid w:val="560830C4"/>
    <w:multiLevelType w:val="singleLevel"/>
    <w:tmpl w:val="76981C7E"/>
    <w:lvl w:ilvl="0">
      <w:numFmt w:val="bullet"/>
      <w:lvlText w:val="-"/>
      <w:lvlJc w:val="left"/>
      <w:pPr>
        <w:tabs>
          <w:tab w:val="num" w:pos="360"/>
        </w:tabs>
        <w:ind w:left="360" w:hanging="360"/>
      </w:pPr>
      <w:rPr>
        <w:rFonts w:hint="default"/>
      </w:rPr>
    </w:lvl>
  </w:abstractNum>
  <w:abstractNum w:abstractNumId="9" w15:restartNumberingAfterBreak="0">
    <w:nsid w:val="7D7719A0"/>
    <w:multiLevelType w:val="singleLevel"/>
    <w:tmpl w:val="199275C8"/>
    <w:lvl w:ilvl="0">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7EC22E9A"/>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9"/>
  </w:num>
  <w:num w:numId="3">
    <w:abstractNumId w:val="7"/>
  </w:num>
  <w:num w:numId="4">
    <w:abstractNumId w:val="3"/>
  </w:num>
  <w:num w:numId="5">
    <w:abstractNumId w:val="8"/>
  </w:num>
  <w:num w:numId="6">
    <w:abstractNumId w:val="10"/>
  </w:num>
  <w:num w:numId="7">
    <w:abstractNumId w:val="2"/>
  </w:num>
  <w:num w:numId="8">
    <w:abstractNumId w:val="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A5"/>
    <w:rsid w:val="000841BB"/>
    <w:rsid w:val="000B2953"/>
    <w:rsid w:val="0016086A"/>
    <w:rsid w:val="001E7145"/>
    <w:rsid w:val="00347A31"/>
    <w:rsid w:val="004570A0"/>
    <w:rsid w:val="0049446D"/>
    <w:rsid w:val="00534A43"/>
    <w:rsid w:val="00605092"/>
    <w:rsid w:val="006E6904"/>
    <w:rsid w:val="008A2041"/>
    <w:rsid w:val="008A5871"/>
    <w:rsid w:val="008E2274"/>
    <w:rsid w:val="008E3CE6"/>
    <w:rsid w:val="009006A5"/>
    <w:rsid w:val="009A2CBD"/>
    <w:rsid w:val="00AA6637"/>
    <w:rsid w:val="00B402FB"/>
    <w:rsid w:val="00B5729B"/>
    <w:rsid w:val="00BA73CC"/>
    <w:rsid w:val="00C527C8"/>
    <w:rsid w:val="00C61F72"/>
    <w:rsid w:val="00CA6D90"/>
    <w:rsid w:val="00D9758C"/>
    <w:rsid w:val="00DB1467"/>
    <w:rsid w:val="00E33827"/>
    <w:rsid w:val="00FC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177599"/>
  <w15:chartTrackingRefBased/>
  <w15:docId w15:val="{439D0A2E-53B2-4635-A0D1-CD4CBC08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2">
    <w:name w:val="c2"/>
    <w:basedOn w:val="Normal"/>
    <w:pPr>
      <w:widowControl/>
      <w:spacing w:line="240" w:lineRule="atLeast"/>
      <w:jc w:val="center"/>
    </w:pPr>
    <w:rPr>
      <w:snapToGrid/>
    </w:rPr>
  </w:style>
  <w:style w:type="paragraph" w:customStyle="1" w:styleId="p3">
    <w:name w:val="p3"/>
    <w:basedOn w:val="Normal"/>
    <w:pPr>
      <w:widowControl/>
      <w:tabs>
        <w:tab w:val="left" w:pos="2280"/>
      </w:tabs>
      <w:spacing w:line="240" w:lineRule="atLeast"/>
      <w:ind w:left="864" w:hanging="2304"/>
    </w:pPr>
    <w:rPr>
      <w:snapToGrid/>
    </w:rPr>
  </w:style>
  <w:style w:type="paragraph" w:customStyle="1" w:styleId="t1">
    <w:name w:val="t1"/>
    <w:basedOn w:val="Normal"/>
    <w:pPr>
      <w:widowControl/>
      <w:spacing w:line="500" w:lineRule="atLeast"/>
    </w:pPr>
    <w:rPr>
      <w:snapToGrid/>
    </w:rPr>
  </w:style>
  <w:style w:type="paragraph" w:customStyle="1" w:styleId="p4">
    <w:name w:val="p4"/>
    <w:basedOn w:val="Normal"/>
    <w:pPr>
      <w:widowControl/>
      <w:spacing w:line="260" w:lineRule="atLeast"/>
    </w:pPr>
    <w:rPr>
      <w:snapToGrid/>
    </w:rPr>
  </w:style>
  <w:style w:type="paragraph" w:customStyle="1" w:styleId="p5">
    <w:name w:val="p5"/>
    <w:basedOn w:val="Normal"/>
    <w:pPr>
      <w:widowControl/>
      <w:tabs>
        <w:tab w:val="left" w:pos="1460"/>
      </w:tabs>
      <w:spacing w:line="260" w:lineRule="atLeast"/>
      <w:ind w:hanging="720"/>
    </w:pPr>
    <w:rPr>
      <w:snapToGrid/>
    </w:rPr>
  </w:style>
  <w:style w:type="paragraph" w:customStyle="1" w:styleId="p7">
    <w:name w:val="p7"/>
    <w:basedOn w:val="Normal"/>
    <w:pPr>
      <w:widowControl/>
      <w:tabs>
        <w:tab w:val="left" w:pos="760"/>
      </w:tabs>
      <w:spacing w:line="240" w:lineRule="atLeast"/>
      <w:ind w:left="680"/>
    </w:pPr>
    <w:rPr>
      <w:snapToGrid/>
    </w:rPr>
  </w:style>
  <w:style w:type="paragraph" w:customStyle="1" w:styleId="p8">
    <w:name w:val="p8"/>
    <w:basedOn w:val="Normal"/>
    <w:pPr>
      <w:widowControl/>
      <w:tabs>
        <w:tab w:val="left" w:pos="760"/>
      </w:tabs>
      <w:spacing w:line="240" w:lineRule="atLeast"/>
      <w:ind w:left="680"/>
      <w:jc w:val="both"/>
    </w:pPr>
    <w:rPr>
      <w:snapToGrid/>
    </w:rPr>
  </w:style>
  <w:style w:type="paragraph" w:customStyle="1" w:styleId="p9">
    <w:name w:val="p9"/>
    <w:basedOn w:val="Normal"/>
    <w:pPr>
      <w:widowControl/>
      <w:tabs>
        <w:tab w:val="left" w:pos="720"/>
      </w:tabs>
      <w:spacing w:line="260" w:lineRule="atLeast"/>
      <w:jc w:val="both"/>
    </w:pPr>
    <w:rPr>
      <w:snapToGrid/>
    </w:rPr>
  </w:style>
  <w:style w:type="paragraph" w:customStyle="1" w:styleId="p10">
    <w:name w:val="p10"/>
    <w:basedOn w:val="Normal"/>
    <w:pPr>
      <w:widowControl/>
      <w:tabs>
        <w:tab w:val="left" w:pos="760"/>
      </w:tabs>
      <w:spacing w:line="260" w:lineRule="atLeast"/>
      <w:ind w:left="680"/>
      <w:jc w:val="both"/>
    </w:pPr>
    <w:rPr>
      <w:snapToGrid/>
    </w:rPr>
  </w:style>
  <w:style w:type="paragraph" w:customStyle="1" w:styleId="p11">
    <w:name w:val="p11"/>
    <w:basedOn w:val="Normal"/>
    <w:pPr>
      <w:widowControl/>
      <w:tabs>
        <w:tab w:val="left" w:pos="720"/>
      </w:tabs>
      <w:spacing w:line="200" w:lineRule="atLeast"/>
      <w:jc w:val="both"/>
    </w:pPr>
    <w:rPr>
      <w:snapToGrid/>
    </w:rPr>
  </w:style>
  <w:style w:type="paragraph" w:customStyle="1" w:styleId="p13">
    <w:name w:val="p13"/>
    <w:basedOn w:val="Normal"/>
    <w:pPr>
      <w:widowControl/>
      <w:tabs>
        <w:tab w:val="left" w:pos="5340"/>
      </w:tabs>
      <w:spacing w:line="240" w:lineRule="atLeast"/>
      <w:ind w:left="3900"/>
      <w:jc w:val="both"/>
    </w:pPr>
    <w:rPr>
      <w:snapToGrid/>
    </w:rPr>
  </w:style>
  <w:style w:type="paragraph" w:customStyle="1" w:styleId="p14">
    <w:name w:val="p14"/>
    <w:basedOn w:val="Normal"/>
    <w:pPr>
      <w:widowControl/>
      <w:tabs>
        <w:tab w:val="left" w:pos="720"/>
      </w:tabs>
      <w:spacing w:line="240" w:lineRule="atLeast"/>
      <w:jc w:val="both"/>
    </w:pPr>
    <w:rPr>
      <w:snapToGrid/>
    </w:rPr>
  </w:style>
  <w:style w:type="paragraph" w:styleId="BodyText">
    <w:name w:val="Body Text"/>
    <w:basedOn w:val="Normal"/>
    <w:rPr>
      <w:sz w:val="22"/>
    </w:rPr>
  </w:style>
  <w:style w:type="paragraph" w:styleId="Title">
    <w:name w:val="Title"/>
    <w:basedOn w:val="Normal"/>
    <w:qFormat/>
    <w:pPr>
      <w:widowControl/>
      <w:jc w:val="center"/>
    </w:pPr>
    <w:rPr>
      <w:b/>
      <w:snapToGrid/>
    </w:r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University of Chicago</vt:lpstr>
    </vt:vector>
  </TitlesOfParts>
  <Company>The University of Chicago</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Chicago</dc:title>
  <dc:subject/>
  <dc:creator>Joan Bozeman</dc:creator>
  <cp:keywords/>
  <cp:lastModifiedBy>rlee</cp:lastModifiedBy>
  <cp:revision>2</cp:revision>
  <cp:lastPrinted>2004-12-16T18:38:00Z</cp:lastPrinted>
  <dcterms:created xsi:type="dcterms:W3CDTF">2021-06-23T13:55:00Z</dcterms:created>
  <dcterms:modified xsi:type="dcterms:W3CDTF">2021-06-23T13:55:00Z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-1948248165</vt:i4>
  </property>
  <property fmtid="{D5CDD505-2E9C-101B-9397-08002B2CF9AE}" pid="3" name="_EmailSubject">
    <vt:lpwstr>job descriptions</vt:lpwstr>
  </property>
  <property fmtid="{D5CDD505-2E9C-101B-9397-08002B2CF9AE}" pid="4" name="_AuthorEmail">
    <vt:lpwstr>rlee@surgery.bsd.uchicago.edu</vt:lpwstr>
  </property>
  <property fmtid="{D5CDD505-2E9C-101B-9397-08002B2CF9AE}" pid="5" name="_AuthorEmailDisplayName">
    <vt:lpwstr>Lee, Raphael C.</vt:lpwstr>
  </property>
  <property fmtid="{D5CDD505-2E9C-101B-9397-08002B2CF9AE}" pid="6" name="_PreviousAdHocReviewCycleID">
    <vt:i4>-1763174714</vt:i4>
  </property>
  <property fmtid="{D5CDD505-2E9C-101B-9397-08002B2CF9AE}" pid="7" name="_ReviewingToolsShownOnce">
    <vt:lpwstr/>
  </property>
</Properties>
</file>